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1" w:rsidRPr="00DD68BD" w:rsidRDefault="007D5A21" w:rsidP="007D5A21">
      <w:pPr>
        <w:jc w:val="center"/>
        <w:rPr>
          <w:b/>
        </w:rPr>
      </w:pPr>
      <w:r w:rsidRPr="00DD68BD">
        <w:rPr>
          <w:b/>
        </w:rPr>
        <w:t>UCHWAŁA Nr</w:t>
      </w:r>
      <w:r>
        <w:rPr>
          <w:b/>
        </w:rPr>
        <w:t xml:space="preserve"> …………………….</w:t>
      </w:r>
    </w:p>
    <w:p w:rsidR="007D5A21" w:rsidRPr="00DD68BD" w:rsidRDefault="007D5A21" w:rsidP="007D5A21">
      <w:pPr>
        <w:jc w:val="center"/>
        <w:rPr>
          <w:b/>
        </w:rPr>
      </w:pPr>
      <w:r w:rsidRPr="00DD68BD">
        <w:rPr>
          <w:b/>
        </w:rPr>
        <w:t>RADY GMINY GOSTYCYN</w:t>
      </w:r>
    </w:p>
    <w:p w:rsidR="007D5A21" w:rsidRDefault="007D5A21" w:rsidP="007D5A21">
      <w:pPr>
        <w:jc w:val="center"/>
        <w:rPr>
          <w:b/>
        </w:rPr>
      </w:pPr>
      <w:r w:rsidRPr="00DD68BD">
        <w:rPr>
          <w:b/>
        </w:rPr>
        <w:t>z dnia</w:t>
      </w:r>
      <w:r>
        <w:rPr>
          <w:b/>
        </w:rPr>
        <w:t xml:space="preserve"> ………………….</w:t>
      </w:r>
    </w:p>
    <w:p w:rsidR="007D5A21" w:rsidRDefault="007D5A21" w:rsidP="007D5A21">
      <w:pPr>
        <w:jc w:val="center"/>
        <w:rPr>
          <w:b/>
        </w:rPr>
      </w:pPr>
    </w:p>
    <w:p w:rsidR="007D5A21" w:rsidRDefault="003F5E63" w:rsidP="007D5A21">
      <w:pPr>
        <w:jc w:val="both"/>
        <w:rPr>
          <w:b/>
        </w:rPr>
      </w:pPr>
      <w:r>
        <w:rPr>
          <w:b/>
        </w:rPr>
        <w:t>z</w:t>
      </w:r>
      <w:bookmarkStart w:id="0" w:name="_GoBack"/>
      <w:bookmarkEnd w:id="0"/>
      <w:r w:rsidR="007D5A21">
        <w:rPr>
          <w:b/>
        </w:rPr>
        <w:t xml:space="preserve">mieniająca uchwałę w sprawie nadania Statutu Samodzielnemu Publicznemu Zakładowi Opieki Zdrowotnej w Gostycynie </w:t>
      </w:r>
    </w:p>
    <w:p w:rsidR="007D5A21" w:rsidRDefault="007D5A21" w:rsidP="007D5A21">
      <w:pPr>
        <w:jc w:val="center"/>
        <w:rPr>
          <w:b/>
        </w:rPr>
      </w:pPr>
    </w:p>
    <w:p w:rsidR="007D5A21" w:rsidRDefault="007D5A21" w:rsidP="007D5A21">
      <w:pPr>
        <w:jc w:val="both"/>
      </w:pPr>
      <w:r w:rsidRPr="00DD68BD">
        <w:tab/>
        <w:t>Na podstawie art. 18 ust. 2 pkt 15 ustawy z dnia 8 marca 1990 r. o samorządzie gminnym (Dz. U. z 2001 r. Nr 142, poz. 1591 z późn. zm.</w:t>
      </w:r>
      <w:r w:rsidR="00A341EB">
        <w:rPr>
          <w:rStyle w:val="Odwoanieprzypisudolnego"/>
        </w:rPr>
        <w:footnoteReference w:id="1"/>
      </w:r>
      <w:r w:rsidRPr="00DD68BD">
        <w:t>)</w:t>
      </w:r>
      <w:r>
        <w:t xml:space="preserve"> oraz 42 ust.4 ustawy z dnia 15 kwietnia 2011 r. o działalności leczniczej (Dz. U. Nr 112, poz. 654 z późn. zm.</w:t>
      </w:r>
      <w:r w:rsidR="00A341EB">
        <w:rPr>
          <w:rStyle w:val="Odwoanieprzypisudolnego"/>
        </w:rPr>
        <w:footnoteReference w:id="2"/>
      </w:r>
      <w:r>
        <w:t>)</w:t>
      </w:r>
    </w:p>
    <w:p w:rsidR="007D5A21" w:rsidRDefault="007D5A21" w:rsidP="007D5A21">
      <w:pPr>
        <w:jc w:val="both"/>
      </w:pPr>
    </w:p>
    <w:p w:rsidR="007D5A21" w:rsidRPr="00DD68BD" w:rsidRDefault="007D5A21" w:rsidP="007D5A21">
      <w:pPr>
        <w:jc w:val="center"/>
        <w:rPr>
          <w:b/>
        </w:rPr>
      </w:pPr>
      <w:r w:rsidRPr="00DD68BD">
        <w:rPr>
          <w:b/>
        </w:rPr>
        <w:t>Rada Gminy Gostycyn</w:t>
      </w:r>
    </w:p>
    <w:p w:rsidR="007D5A21" w:rsidRDefault="007D5A21" w:rsidP="007D5A21">
      <w:pPr>
        <w:jc w:val="center"/>
        <w:rPr>
          <w:b/>
        </w:rPr>
      </w:pPr>
      <w:r>
        <w:rPr>
          <w:b/>
        </w:rPr>
        <w:t>u</w:t>
      </w:r>
      <w:r w:rsidRPr="00DD68BD">
        <w:rPr>
          <w:b/>
        </w:rPr>
        <w:t>chwala, co następuje:</w:t>
      </w:r>
    </w:p>
    <w:p w:rsidR="007D5A21" w:rsidRDefault="007D5A21" w:rsidP="007D5A21">
      <w:pPr>
        <w:jc w:val="center"/>
        <w:rPr>
          <w:b/>
        </w:rPr>
      </w:pPr>
    </w:p>
    <w:p w:rsidR="00786FD5" w:rsidRDefault="00886DE1" w:rsidP="00786FD5">
      <w:pPr>
        <w:tabs>
          <w:tab w:val="num" w:pos="502"/>
        </w:tabs>
        <w:jc w:val="both"/>
      </w:pPr>
      <w:r>
        <w:rPr>
          <w:b/>
        </w:rPr>
        <w:tab/>
      </w:r>
      <w:r w:rsidR="007D5A21">
        <w:rPr>
          <w:b/>
        </w:rPr>
        <w:t xml:space="preserve">§ 1. </w:t>
      </w:r>
      <w:r w:rsidR="00786FD5">
        <w:t>W załączniku do Uchwały Nr XIX/142/12 Rady Gminy Gostycyn z dnia 27 września 2012 r. w sprawie nadania</w:t>
      </w:r>
      <w:r w:rsidR="007D5A21">
        <w:t xml:space="preserve"> Statut Samodzielnemu Publicznemu Zakładowi Opieki Zdrowotnej w Gostycynie</w:t>
      </w:r>
      <w:r w:rsidR="00786FD5">
        <w:t>§ 14 ust. 1 wprowadza się następujące zmiany:</w:t>
      </w:r>
    </w:p>
    <w:p w:rsidR="00786FD5" w:rsidRDefault="00786FD5" w:rsidP="00786FD5">
      <w:pPr>
        <w:pStyle w:val="Akapitzlist"/>
        <w:numPr>
          <w:ilvl w:val="0"/>
          <w:numId w:val="3"/>
        </w:numPr>
        <w:tabs>
          <w:tab w:val="num" w:pos="502"/>
        </w:tabs>
        <w:jc w:val="both"/>
      </w:pPr>
      <w:r>
        <w:t>§ 14 ust.1 otrzymuje brzmienie:</w:t>
      </w:r>
    </w:p>
    <w:p w:rsidR="00886DE1" w:rsidRDefault="00886DE1" w:rsidP="00886DE1">
      <w:pPr>
        <w:pStyle w:val="Akapitzlist"/>
        <w:tabs>
          <w:tab w:val="num" w:pos="502"/>
        </w:tabs>
        <w:jc w:val="both"/>
      </w:pPr>
    </w:p>
    <w:p w:rsidR="00786FD5" w:rsidRDefault="00786FD5" w:rsidP="00786FD5">
      <w:pPr>
        <w:pStyle w:val="Akapitzlist"/>
        <w:tabs>
          <w:tab w:val="num" w:pos="502"/>
        </w:tabs>
        <w:ind w:left="540"/>
        <w:jc w:val="both"/>
      </w:pPr>
      <w:r>
        <w:t>„ § 14. 1. W skład Zakładu wchodzi:</w:t>
      </w:r>
    </w:p>
    <w:p w:rsidR="00786FD5" w:rsidRPr="003C3722" w:rsidRDefault="00886DE1" w:rsidP="00786FD5">
      <w:pPr>
        <w:pStyle w:val="Akapitzlist"/>
        <w:numPr>
          <w:ilvl w:val="0"/>
          <w:numId w:val="2"/>
        </w:numPr>
        <w:tabs>
          <w:tab w:val="num" w:pos="502"/>
        </w:tabs>
        <w:jc w:val="both"/>
      </w:pPr>
      <w:r>
        <w:t>p</w:t>
      </w:r>
      <w:r w:rsidR="00786FD5">
        <w:t>rzedsiębiorstwo o nazwie Przychodnia Gostycyn, które prowadzi działalność leczniczą poprzez następujące komórki organizacyjne</w:t>
      </w:r>
      <w:r>
        <w:t>:</w:t>
      </w:r>
    </w:p>
    <w:p w:rsidR="00786FD5" w:rsidRPr="003C3722" w:rsidRDefault="00786FD5" w:rsidP="00886DE1">
      <w:pPr>
        <w:pStyle w:val="Akapitzlist"/>
        <w:numPr>
          <w:ilvl w:val="0"/>
          <w:numId w:val="4"/>
        </w:numPr>
      </w:pPr>
      <w:r w:rsidRPr="003C3722">
        <w:t>poradnia lekarza podstawowej opieki zdrowotnej w tym:</w:t>
      </w:r>
    </w:p>
    <w:p w:rsidR="00786FD5" w:rsidRPr="003C3722" w:rsidRDefault="00786FD5" w:rsidP="00786FD5">
      <w:pPr>
        <w:ind w:left="540"/>
      </w:pPr>
      <w:r w:rsidRPr="003C3722">
        <w:t>- pozostałe usługi pomocnicze – transport sanitarny w podstawowej opiece zdrowotnej</w:t>
      </w:r>
    </w:p>
    <w:p w:rsidR="00786FD5" w:rsidRPr="003C3722" w:rsidRDefault="00786FD5" w:rsidP="00786FD5">
      <w:pPr>
        <w:ind w:left="540"/>
      </w:pPr>
      <w:r w:rsidRPr="003C3722">
        <w:t>- pozostałe usługi pomocnicze – świadczenia nocnej i świątecznej opieki medycznej</w:t>
      </w:r>
    </w:p>
    <w:p w:rsidR="00786FD5" w:rsidRPr="003C3722" w:rsidRDefault="00786FD5" w:rsidP="00886DE1">
      <w:pPr>
        <w:numPr>
          <w:ilvl w:val="0"/>
          <w:numId w:val="4"/>
        </w:numPr>
      </w:pPr>
      <w:r w:rsidRPr="003C3722">
        <w:t xml:space="preserve">poradnia lekarza </w:t>
      </w:r>
      <w:proofErr w:type="spellStart"/>
      <w:r w:rsidRPr="003C3722">
        <w:t>poz</w:t>
      </w:r>
      <w:proofErr w:type="spellEnd"/>
      <w:r w:rsidRPr="003C3722">
        <w:t xml:space="preserve"> dla dzieci</w:t>
      </w:r>
    </w:p>
    <w:p w:rsidR="00786FD5" w:rsidRPr="003C3722" w:rsidRDefault="00786FD5" w:rsidP="00786FD5">
      <w:pPr>
        <w:ind w:left="540"/>
      </w:pPr>
      <w:r w:rsidRPr="003C3722">
        <w:t>- pozostałe usługi pomocnicze – transport sanitarny w podstawowej opiece zdrowotnej</w:t>
      </w:r>
    </w:p>
    <w:p w:rsidR="00786FD5" w:rsidRPr="003C3722" w:rsidRDefault="00786FD5" w:rsidP="00786FD5">
      <w:pPr>
        <w:ind w:left="540"/>
      </w:pPr>
      <w:r w:rsidRPr="003C3722">
        <w:t>- pozostałe usługi pomocnicze – świadczenia nocnej i świątecznej opieki medycznej</w:t>
      </w:r>
    </w:p>
    <w:p w:rsidR="00786FD5" w:rsidRPr="003C3722" w:rsidRDefault="00786FD5" w:rsidP="00886DE1">
      <w:pPr>
        <w:numPr>
          <w:ilvl w:val="0"/>
          <w:numId w:val="4"/>
        </w:numPr>
      </w:pPr>
      <w:r w:rsidRPr="003C3722">
        <w:t>poradnia położniczo-ginekologiczna</w:t>
      </w:r>
    </w:p>
    <w:p w:rsidR="00786FD5" w:rsidRPr="003C3722" w:rsidRDefault="00786FD5" w:rsidP="00886DE1">
      <w:pPr>
        <w:numPr>
          <w:ilvl w:val="0"/>
          <w:numId w:val="4"/>
        </w:numPr>
      </w:pPr>
      <w:r>
        <w:t>gabinet medycyny szkolnej</w:t>
      </w:r>
    </w:p>
    <w:p w:rsidR="00786FD5" w:rsidRPr="003C3722" w:rsidRDefault="00786FD5" w:rsidP="00886DE1">
      <w:pPr>
        <w:numPr>
          <w:ilvl w:val="0"/>
          <w:numId w:val="4"/>
        </w:numPr>
        <w:jc w:val="both"/>
      </w:pPr>
      <w:r w:rsidRPr="003C3722">
        <w:t>gabinet pielęgniarki środowiskowej – rodzinnej</w:t>
      </w:r>
    </w:p>
    <w:p w:rsidR="00786FD5" w:rsidRPr="003C3722" w:rsidRDefault="00786FD5" w:rsidP="00886DE1">
      <w:pPr>
        <w:numPr>
          <w:ilvl w:val="0"/>
          <w:numId w:val="4"/>
        </w:numPr>
        <w:jc w:val="both"/>
      </w:pPr>
      <w:r w:rsidRPr="003C3722">
        <w:t>gabinet położnej środowiskowej - rodzinnej</w:t>
      </w:r>
    </w:p>
    <w:p w:rsidR="00786FD5" w:rsidRPr="003C3722" w:rsidRDefault="00786FD5" w:rsidP="00886DE1">
      <w:pPr>
        <w:numPr>
          <w:ilvl w:val="0"/>
          <w:numId w:val="4"/>
        </w:numPr>
        <w:jc w:val="both"/>
      </w:pPr>
      <w:r w:rsidRPr="003C3722">
        <w:t>punkt szczepień</w:t>
      </w:r>
    </w:p>
    <w:p w:rsidR="00786FD5" w:rsidRPr="003C3722" w:rsidRDefault="00786FD5" w:rsidP="00886DE1">
      <w:pPr>
        <w:numPr>
          <w:ilvl w:val="0"/>
          <w:numId w:val="4"/>
        </w:numPr>
        <w:jc w:val="both"/>
      </w:pPr>
      <w:r w:rsidRPr="003C3722">
        <w:t>gabinet zabiegowy</w:t>
      </w:r>
    </w:p>
    <w:p w:rsidR="00786FD5" w:rsidRPr="003C3722" w:rsidRDefault="00786FD5" w:rsidP="00886DE1">
      <w:pPr>
        <w:numPr>
          <w:ilvl w:val="0"/>
          <w:numId w:val="4"/>
        </w:numPr>
        <w:jc w:val="both"/>
      </w:pPr>
      <w:r w:rsidRPr="003C3722">
        <w:t>gabinet rehabilitacji medycznej</w:t>
      </w:r>
    </w:p>
    <w:p w:rsidR="00786FD5" w:rsidRDefault="00786FD5" w:rsidP="00886DE1">
      <w:pPr>
        <w:numPr>
          <w:ilvl w:val="0"/>
          <w:numId w:val="4"/>
        </w:numPr>
        <w:tabs>
          <w:tab w:val="num" w:pos="540"/>
        </w:tabs>
        <w:ind w:left="180" w:firstLine="0"/>
        <w:jc w:val="both"/>
      </w:pPr>
      <w:r w:rsidRPr="003C3722">
        <w:t>poradnia rehabilitacji leczniczej</w:t>
      </w:r>
    </w:p>
    <w:p w:rsidR="00886DE1" w:rsidRPr="003C3722" w:rsidRDefault="00886DE1" w:rsidP="00886DE1">
      <w:pPr>
        <w:pStyle w:val="Akapitzlist"/>
        <w:numPr>
          <w:ilvl w:val="0"/>
          <w:numId w:val="2"/>
        </w:numPr>
        <w:jc w:val="both"/>
      </w:pPr>
      <w:r>
        <w:t>stanowisko ds. kadrowych i obsługa”.</w:t>
      </w:r>
    </w:p>
    <w:p w:rsidR="007D5A21" w:rsidRPr="00192EAD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  <w:r w:rsidRPr="0067123B">
        <w:rPr>
          <w:b/>
        </w:rPr>
        <w:t>§ 2.</w:t>
      </w:r>
      <w:r>
        <w:t xml:space="preserve"> Wykonanie uchwały zleca się Wójtowi Gminy Gostycyn.</w:t>
      </w:r>
    </w:p>
    <w:p w:rsidR="007D5A21" w:rsidRDefault="007D5A21" w:rsidP="007D5A21">
      <w:pPr>
        <w:jc w:val="both"/>
      </w:pPr>
    </w:p>
    <w:p w:rsidR="007D5A21" w:rsidRDefault="007D5A21" w:rsidP="007D5A21">
      <w:pPr>
        <w:ind w:firstLine="708"/>
        <w:jc w:val="both"/>
      </w:pPr>
      <w:r w:rsidRPr="0067123B">
        <w:rPr>
          <w:b/>
        </w:rPr>
        <w:t xml:space="preserve">§ </w:t>
      </w:r>
      <w:r>
        <w:rPr>
          <w:b/>
        </w:rPr>
        <w:t>3</w:t>
      </w:r>
      <w:r w:rsidRPr="0067123B">
        <w:rPr>
          <w:b/>
        </w:rPr>
        <w:t>.</w:t>
      </w:r>
      <w:r>
        <w:t xml:space="preserve"> Uchwała wchodzi w życie z dniem podjęcia i podlega ogłoszeniu w sposób zwyczajowo przyjęty.</w:t>
      </w:r>
    </w:p>
    <w:p w:rsidR="007D5A21" w:rsidRDefault="007D5A21" w:rsidP="007D5A21">
      <w:pPr>
        <w:jc w:val="center"/>
        <w:rPr>
          <w:b/>
        </w:rPr>
      </w:pPr>
      <w:r>
        <w:rPr>
          <w:b/>
        </w:rPr>
        <w:lastRenderedPageBreak/>
        <w:t>U</w:t>
      </w:r>
      <w:r w:rsidRPr="00B75A7F">
        <w:rPr>
          <w:b/>
        </w:rPr>
        <w:t>zasadnienie</w:t>
      </w:r>
    </w:p>
    <w:p w:rsidR="007D5A21" w:rsidRDefault="007D5A21" w:rsidP="007D5A21">
      <w:pPr>
        <w:jc w:val="center"/>
        <w:rPr>
          <w:b/>
        </w:rPr>
      </w:pPr>
      <w:r>
        <w:rPr>
          <w:b/>
        </w:rPr>
        <w:t xml:space="preserve">do Uchwały </w:t>
      </w:r>
      <w:r w:rsidR="00886DE1">
        <w:rPr>
          <w:b/>
        </w:rPr>
        <w:t>…………….</w:t>
      </w:r>
    </w:p>
    <w:p w:rsidR="007D5A21" w:rsidRDefault="007D5A21" w:rsidP="007D5A21">
      <w:pPr>
        <w:jc w:val="center"/>
        <w:rPr>
          <w:b/>
        </w:rPr>
      </w:pPr>
      <w:r>
        <w:rPr>
          <w:b/>
        </w:rPr>
        <w:t>Rady Gminy Gostycyn</w:t>
      </w:r>
    </w:p>
    <w:p w:rsidR="007D5A21" w:rsidRDefault="007D5A21" w:rsidP="007D5A21">
      <w:pPr>
        <w:jc w:val="center"/>
        <w:rPr>
          <w:b/>
        </w:rPr>
      </w:pPr>
      <w:r>
        <w:rPr>
          <w:b/>
        </w:rPr>
        <w:t xml:space="preserve">z dnia </w:t>
      </w:r>
      <w:r w:rsidR="00886DE1">
        <w:rPr>
          <w:b/>
        </w:rPr>
        <w:t>………………….</w:t>
      </w:r>
    </w:p>
    <w:p w:rsidR="007D5A21" w:rsidRPr="00B75A7F" w:rsidRDefault="007D5A21" w:rsidP="007D5A2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D5A21" w:rsidRDefault="007D5A21" w:rsidP="007D5A21">
      <w:pPr>
        <w:jc w:val="both"/>
      </w:pPr>
    </w:p>
    <w:p w:rsidR="002F71A0" w:rsidRDefault="00A26668" w:rsidP="007C06B6">
      <w:pPr>
        <w:tabs>
          <w:tab w:val="left" w:pos="284"/>
        </w:tabs>
        <w:jc w:val="both"/>
      </w:pPr>
      <w:r>
        <w:tab/>
      </w:r>
      <w:r w:rsidR="007C06B6">
        <w:t xml:space="preserve">W </w:t>
      </w:r>
      <w:r w:rsidR="00886DE1">
        <w:t>związku z otrzymanym pismem z dnia 29 października 2012 r. (znak WNK.IV.4130.56.45.2012</w:t>
      </w:r>
      <w:r w:rsidR="007C06B6">
        <w:t>.MT)</w:t>
      </w:r>
      <w:r w:rsidR="00886DE1">
        <w:t xml:space="preserve"> </w:t>
      </w:r>
      <w:r w:rsidR="00886DE1" w:rsidRPr="00886DE1">
        <w:t xml:space="preserve">Wojewoda Kujawsko-Pomorski </w:t>
      </w:r>
      <w:r>
        <w:t>poinformowa</w:t>
      </w:r>
      <w:r w:rsidR="007C06B6">
        <w:t xml:space="preserve">ł, że zmiany wymaga zapis § 14 ust. 1 </w:t>
      </w:r>
      <w:r>
        <w:t xml:space="preserve">Statutu Samodzielnego Publicznego </w:t>
      </w:r>
      <w:r w:rsidR="007C06B6">
        <w:t xml:space="preserve"> </w:t>
      </w:r>
      <w:r>
        <w:t xml:space="preserve">Zakładu Opieki Zdrowotnej </w:t>
      </w:r>
      <w:r w:rsidR="007C06B6">
        <w:t xml:space="preserve">w Gostycynie. </w:t>
      </w:r>
      <w:r>
        <w:t xml:space="preserve">W </w:t>
      </w:r>
      <w:r w:rsidR="00FD79D7">
        <w:t xml:space="preserve">tymże paragrafie </w:t>
      </w:r>
      <w:r>
        <w:t>Rada Gminy wskazała strukturę organizacyjną podmiotu leczniczego</w:t>
      </w:r>
      <w:r w:rsidR="00FD79D7">
        <w:t xml:space="preserve">, tzn. że w skład Zakładu – Przedsiębiorstwa Przychodnia Gostycyn wchodzą określone komórki działalności medycznej i pozamedycznej. Z przepisów ustawy wynika wprost, że podmiot leczniczy nie jest przedsiębiorstwem, a jedynie wykonuje poprzez utworzone przedsiębiorstwo określony rodzaj działalności leczniczej (art. 2 ust. 1 pkt 8 ustawy o działalności leczniczej). </w:t>
      </w:r>
    </w:p>
    <w:p w:rsidR="007C06B6" w:rsidRDefault="002F71A0" w:rsidP="007C06B6">
      <w:pPr>
        <w:tabs>
          <w:tab w:val="left" w:pos="284"/>
        </w:tabs>
        <w:jc w:val="both"/>
      </w:pPr>
      <w:r>
        <w:tab/>
      </w:r>
      <w:r w:rsidR="007C06B6">
        <w:t xml:space="preserve">W związku z </w:t>
      </w:r>
      <w:r w:rsidR="00A26668">
        <w:t xml:space="preserve">zaleceniem </w:t>
      </w:r>
      <w:r>
        <w:t xml:space="preserve">Wojewody Kujawsko-Pomorskiego </w:t>
      </w:r>
      <w:r w:rsidR="007C06B6">
        <w:t xml:space="preserve">Rada Gminy postanowiła dokonać </w:t>
      </w:r>
      <w:r w:rsidR="00A26668">
        <w:t xml:space="preserve">powyższej </w:t>
      </w:r>
      <w:r w:rsidR="007C06B6">
        <w:t xml:space="preserve">zmiany w celu dostosowania zapisu </w:t>
      </w:r>
      <w:r w:rsidR="00A26668">
        <w:t xml:space="preserve">§ 14 ust. 1 </w:t>
      </w:r>
      <w:r w:rsidR="007C06B6">
        <w:t xml:space="preserve">do zgodności z obowiązującymi przepisami prawnymi.  </w:t>
      </w:r>
    </w:p>
    <w:p w:rsidR="007C06B6" w:rsidRDefault="007C06B6" w:rsidP="007C06B6">
      <w:pPr>
        <w:tabs>
          <w:tab w:val="left" w:pos="284"/>
        </w:tabs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7D5A21" w:rsidRDefault="007D5A21" w:rsidP="007D5A21">
      <w:pPr>
        <w:ind w:firstLine="708"/>
        <w:jc w:val="both"/>
      </w:pPr>
    </w:p>
    <w:p w:rsidR="00BC7488" w:rsidRDefault="00BC7488"/>
    <w:sectPr w:rsidR="00BC7488" w:rsidSect="00A341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9D" w:rsidRDefault="00E16B9D" w:rsidP="00A341EB">
      <w:r>
        <w:separator/>
      </w:r>
    </w:p>
  </w:endnote>
  <w:endnote w:type="continuationSeparator" w:id="0">
    <w:p w:rsidR="00E16B9D" w:rsidRDefault="00E16B9D" w:rsidP="00A3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9D" w:rsidRDefault="00E16B9D" w:rsidP="00A341EB">
      <w:r>
        <w:separator/>
      </w:r>
    </w:p>
  </w:footnote>
  <w:footnote w:type="continuationSeparator" w:id="0">
    <w:p w:rsidR="00E16B9D" w:rsidRDefault="00E16B9D" w:rsidP="00A341EB">
      <w:r>
        <w:continuationSeparator/>
      </w:r>
    </w:p>
  </w:footnote>
  <w:footnote w:id="1">
    <w:p w:rsidR="00A341EB" w:rsidRPr="00A341EB" w:rsidRDefault="00A341EB" w:rsidP="00A341EB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341EB">
        <w:rPr>
          <w:sz w:val="20"/>
        </w:rPr>
        <w:t xml:space="preserve">Zmiany wymienionej ustawy zostały ogłoszone </w:t>
      </w:r>
      <w:r w:rsidRPr="00A341EB">
        <w:t xml:space="preserve">w </w:t>
      </w:r>
      <w:r w:rsidRPr="00A341EB">
        <w:rPr>
          <w:rFonts w:ascii="TimesNewRomanPS-BoldMT" w:hAnsi="TimesNewRomanPS-BoldMT" w:cs="TimesNewRomanPS-BoldMT"/>
          <w:bCs/>
          <w:sz w:val="20"/>
          <w:szCs w:val="20"/>
        </w:rPr>
        <w:t>Dz. U. z 2001 r. Nr 142, poz.1591,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 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1281, z 2012 r. poz. 567.</w:t>
      </w:r>
    </w:p>
    <w:p w:rsidR="00A341EB" w:rsidRDefault="00A341EB">
      <w:pPr>
        <w:pStyle w:val="Tekstprzypisudolnego"/>
      </w:pPr>
    </w:p>
  </w:footnote>
  <w:footnote w:id="2">
    <w:p w:rsidR="00A341EB" w:rsidRPr="00A341EB" w:rsidRDefault="00A341EB" w:rsidP="00A341EB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Zmiany wymienionej ustawy zostały ogłoszone w</w:t>
      </w:r>
      <w:r w:rsidRPr="00A341EB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 </w:t>
      </w:r>
      <w:r w:rsidRPr="00A341EB">
        <w:rPr>
          <w:rFonts w:ascii="TimesNewRomanPS-BoldMT" w:eastAsiaTheme="minorHAnsi" w:hAnsi="TimesNewRomanPS-BoldMT" w:cs="TimesNewRomanPS-BoldMT"/>
          <w:bCs/>
          <w:sz w:val="20"/>
          <w:szCs w:val="20"/>
          <w:lang w:eastAsia="en-US"/>
        </w:rPr>
        <w:t>Dz. U. z 2011 r. Nr 112, poz. 654, Nr 149, poz. 887, Nr 174, poz. 1039, Nr 185, poz. 1092, z 2012 r. poz. 742.</w:t>
      </w:r>
      <w:r w:rsidRPr="00A341E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2FF"/>
    <w:multiLevelType w:val="hybridMultilevel"/>
    <w:tmpl w:val="392E06CA"/>
    <w:lvl w:ilvl="0" w:tplc="E9A86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5F0BB5"/>
    <w:multiLevelType w:val="hybridMultilevel"/>
    <w:tmpl w:val="9104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41AC"/>
    <w:multiLevelType w:val="hybridMultilevel"/>
    <w:tmpl w:val="D07482EC"/>
    <w:lvl w:ilvl="0" w:tplc="927666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291A01"/>
    <w:multiLevelType w:val="hybridMultilevel"/>
    <w:tmpl w:val="B5AABE4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DA0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21"/>
    <w:rsid w:val="002F71A0"/>
    <w:rsid w:val="003F5E63"/>
    <w:rsid w:val="00786FD5"/>
    <w:rsid w:val="007C06B6"/>
    <w:rsid w:val="007D5A21"/>
    <w:rsid w:val="00886DE1"/>
    <w:rsid w:val="00A26668"/>
    <w:rsid w:val="00A341EB"/>
    <w:rsid w:val="00BC7488"/>
    <w:rsid w:val="00DE3D42"/>
    <w:rsid w:val="00E16B9D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F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1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F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D988-1A2D-4C92-ADBD-049115C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2012-11-09T13:32:00Z</cp:lastPrinted>
  <dcterms:created xsi:type="dcterms:W3CDTF">2012-11-09T12:25:00Z</dcterms:created>
  <dcterms:modified xsi:type="dcterms:W3CDTF">2012-11-15T08:03:00Z</dcterms:modified>
</cp:coreProperties>
</file>