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91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F367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3F367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F367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kwietnia 2015 r.</w:t>
            </w:r>
          </w:p>
          <w:p w:rsidR="00A77B3E" w:rsidRDefault="003F367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3F3675">
            <w:pPr>
              <w:ind w:left="5669"/>
              <w:jc w:val="left"/>
              <w:rPr>
                <w:sz w:val="20"/>
              </w:rPr>
            </w:pPr>
          </w:p>
          <w:p w:rsidR="00A77B3E" w:rsidRDefault="003F367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F3675"/>
    <w:p w:rsidR="00A77B3E" w:rsidRDefault="003F36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3F3675">
      <w:pPr>
        <w:spacing w:before="280" w:after="280"/>
        <w:jc w:val="center"/>
        <w:rPr>
          <w:b/>
          <w:caps/>
        </w:rPr>
      </w:pPr>
      <w:r>
        <w:t>z dnia 15 stycznia 2015 r.</w:t>
      </w:r>
    </w:p>
    <w:p w:rsidR="00A77B3E" w:rsidRDefault="003F3675">
      <w:pPr>
        <w:keepNext/>
        <w:spacing w:after="480"/>
        <w:jc w:val="center"/>
        <w:rPr>
          <w:b/>
        </w:rPr>
      </w:pPr>
      <w:r>
        <w:rPr>
          <w:b/>
        </w:rPr>
        <w:t>w sprawie powołania Młodzieżowej Rady Gminy Gostycyn i nadania jej statutu</w:t>
      </w:r>
    </w:p>
    <w:p w:rsidR="00A77B3E" w:rsidRDefault="003F3675">
      <w:pPr>
        <w:keepLines/>
        <w:spacing w:before="120" w:after="120"/>
        <w:ind w:firstLine="227"/>
      </w:pPr>
      <w:r>
        <w:t xml:space="preserve">Na podstawie </w:t>
      </w:r>
      <w:r>
        <w:t xml:space="preserve">art. 5b ust. 3, art. 40 ust. 1 ustawy z dnia 8 marca 1990 r. o samorządzie g </w:t>
      </w:r>
      <w:proofErr w:type="spellStart"/>
      <w:r>
        <w:t>minnym</w:t>
      </w:r>
      <w:proofErr w:type="spellEnd"/>
      <w:r>
        <w:t xml:space="preserve"> (Dz. U. z 2013 r. poz. 594 z późn. zm.) oraz art. 13 pkt 2 ustawy z dnia 20 lipca 2000 r. o ogłaszaniu aktów normatywnych i niektórych innych aktów prawnych (Dz. U. z 2007 </w:t>
      </w:r>
      <w:r>
        <w:t>r. Nr 68, poz. 449)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Młodzieżową Radę Gminy Gostycyn.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2. </w:t>
      </w:r>
      <w:r>
        <w:t>Młodzieżowa Rada Gminy Gostycyn ma charakter konsultacyjny, działa w celu wspierania i upowszechniania idei samorządowej wśród młodzieży.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3. </w:t>
      </w:r>
      <w:r>
        <w:t>Pierwsze wybory do Młodzieżowej Rady Gminy Gostycyn odbędą się w ciągu sześciu miesięcy od dnia wejścia w życie niniejszej uchwały.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4. </w:t>
      </w:r>
      <w:r>
        <w:t>Tryb wyboru członków Młodzieżowej Rady Gminy Gostycyn i zasady jej działania określa Statut, stanowiący załącznik</w:t>
      </w:r>
      <w:r>
        <w:t xml:space="preserve"> do niniejszej uchwały.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Gostycyn.</w:t>
      </w:r>
    </w:p>
    <w:p w:rsidR="00A77B3E" w:rsidRDefault="003F3675">
      <w:pPr>
        <w:keepLines/>
        <w:spacing w:before="120" w:after="120"/>
        <w:ind w:firstLine="340"/>
        <w:sectPr w:rsidR="00A77B3E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t xml:space="preserve">Uchwała podlega </w:t>
      </w:r>
      <w:r>
        <w:t xml:space="preserve">ogłoszeniu w Dzienniku Urzędowym Województwa Kujawsko-Pomorskiego i wchodzi </w:t>
      </w:r>
      <w:r w:rsidR="006E4BDA">
        <w:t>w</w:t>
      </w:r>
      <w:r>
        <w:t> życie po upływie 14 dni od ogłoszenia.</w:t>
      </w:r>
    </w:p>
    <w:p w:rsidR="00A77B3E" w:rsidRDefault="003F3675">
      <w:pPr>
        <w:keepNext/>
        <w:keepLines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....................</w:t>
      </w:r>
      <w:r>
        <w:br/>
        <w:t>Rady Gminy Gostycyn</w:t>
      </w:r>
      <w:r>
        <w:br/>
        <w:t>z dnia 15 stycznia 2015 r.</w:t>
      </w:r>
    </w:p>
    <w:p w:rsidR="00A77B3E" w:rsidRDefault="003F3675">
      <w:pPr>
        <w:keepNext/>
        <w:spacing w:after="480"/>
        <w:jc w:val="center"/>
        <w:rPr>
          <w:b/>
        </w:rPr>
      </w:pPr>
      <w:r>
        <w:rPr>
          <w:b/>
        </w:rPr>
        <w:t>STATUT MŁODZIEŻOWEJ RADY GMINY GOSTYCYN</w:t>
      </w:r>
    </w:p>
    <w:p w:rsidR="00A77B3E" w:rsidRDefault="003F3675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niniejszym Statucie jest mowa o: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Młodzieżowej Radzie – należy przez to rozumieć Młodzieżową Radę Gminy Gostycyn,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Gminie – należy przez to rozumieć Gminę Gostycyn,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Radzie Gminy – należy przez to rozum</w:t>
      </w:r>
      <w:r>
        <w:t>ieć Radę Gminy Gostycyn,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Wójcie – należy przez to rozumieć Wójta Gminy Gostycyn,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szkole gimnazjalnej – należy przez to rozumieć szkołę gimnazjalną mającą swą siedzibę w Gminie,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uczniach szkół ponadgimnazjalnych - należy przez to rozumieć uczniów d</w:t>
      </w:r>
      <w:r>
        <w:t xml:space="preserve">owolnych szkół ponad gimnazjalnych, absolwentów szkół gimnazjalnych z terenu Gminy Gostycyn do 18 roku życia, </w:t>
      </w:r>
      <w:r w:rsidR="006E4BDA">
        <w:t>posiadających</w:t>
      </w:r>
      <w:r>
        <w:t xml:space="preserve"> stałe </w:t>
      </w:r>
      <w:r w:rsidR="006E4BDA">
        <w:t>zameldowanie</w:t>
      </w:r>
      <w:r>
        <w:t xml:space="preserve"> na terenie Gminie Gostycyn,</w:t>
      </w:r>
    </w:p>
    <w:p w:rsidR="00A77B3E" w:rsidRDefault="003F3675">
      <w:pPr>
        <w:spacing w:before="120" w:after="120"/>
        <w:ind w:left="340" w:hanging="227"/>
      </w:pPr>
      <w:r>
        <w:t>7) </w:t>
      </w:r>
      <w:r w:rsidR="006E4BDA">
        <w:t>Koordynatorze</w:t>
      </w:r>
      <w:r>
        <w:t xml:space="preserve"> Młodzieżowej Rady Gminy - należy przez to rozumieć nauczyciela </w:t>
      </w:r>
      <w:r>
        <w:t>z Zespołu Szkół w Gostycynie.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Młodzieżowa Rada jest reprezentacją młodzieży tj. wszystkich klas gimnazjalnych oraz uczniowie  szkół ponadgimnazjalnych do 18-tego roku życia na terenie Gminy Gostycyn.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 xml:space="preserve">Podstawą działalności Młodzieżowej Rady jest </w:t>
      </w:r>
      <w:r>
        <w:t>praca społeczna radnych. Radni za pełnienie swojej funkcji nie mogą pobierać wynagrodzenia lub diet.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Młodzieżowa Rada nie jest związana z żadną partią polityczną lub ugrupowaniem politycznym.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Młodzieżowa Rada nie posiada osobowości prawnej.</w:t>
      </w:r>
    </w:p>
    <w:p w:rsidR="00A77B3E" w:rsidRDefault="003F3675">
      <w:pPr>
        <w:keepLines/>
        <w:spacing w:before="120" w:after="120"/>
        <w:ind w:firstLine="340"/>
      </w:pPr>
      <w:r>
        <w:t>5. </w:t>
      </w:r>
      <w:r>
        <w:t>Młodzi</w:t>
      </w:r>
      <w:r>
        <w:t>eżowa Rada posługuje się pieczęcią okrągłą z napisem: „Młodzieżowa Rada Gminy Gostycyn”.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Młodzieżowa Rada składa się do 12</w:t>
      </w:r>
      <w:r w:rsidR="006E4BDA">
        <w:t xml:space="preserve"> do 15</w:t>
      </w:r>
      <w:r>
        <w:t> radnych.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Kadencja Młodzieżowej Rady trwa 2 lata. Czas trwania kadencji liczony jest od daty wyborów.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 o z d z i a ł  2</w:t>
      </w:r>
      <w:r>
        <w:rPr>
          <w:b/>
        </w:rPr>
        <w:br/>
        <w:t>Ce</w:t>
      </w:r>
      <w:r>
        <w:rPr>
          <w:b/>
        </w:rPr>
        <w:t>le i środki działania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4. </w:t>
      </w:r>
      <w:r>
        <w:t>Celem działania Młodzieżowej Rady jest: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kształtowanie poczucia odpowiedzialności obywatelskiej poprzez wdrożenie się do działań samorządowych,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włączenie młodzieży gminy do współpracy z organami samorządu lokalnego,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kszta</w:t>
      </w:r>
      <w:r>
        <w:t>łtowanie poczucia uczestnictwa młodzieży w procesie podejmowania decyzji, które mają wpływ na jakość życia w środowisku,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reprezentowanie postaw i potrzeb dzieci i młodzieży wobec władz gminy oraz innych instytucji zewnętrznych,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 xml:space="preserve">postulowanie do władz </w:t>
      </w:r>
      <w:r>
        <w:t>gminy w sprawach dotyczących młodzieży,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promowanie idei społeczeństwa demokratycznego,</w:t>
      </w:r>
    </w:p>
    <w:p w:rsidR="00A77B3E" w:rsidRDefault="003F3675">
      <w:pPr>
        <w:spacing w:before="120" w:after="120"/>
        <w:ind w:left="340" w:hanging="227"/>
      </w:pPr>
      <w:r>
        <w:t>7) </w:t>
      </w:r>
      <w:r>
        <w:t>promowanie kultury,</w:t>
      </w:r>
    </w:p>
    <w:p w:rsidR="00A77B3E" w:rsidRDefault="003F3675">
      <w:pPr>
        <w:spacing w:before="120" w:after="120"/>
        <w:ind w:left="340" w:hanging="227"/>
      </w:pPr>
      <w:r>
        <w:t>8) </w:t>
      </w:r>
      <w:r>
        <w:t>promowanie samorządności wśród ludzi młodych,</w:t>
      </w:r>
    </w:p>
    <w:p w:rsidR="00A77B3E" w:rsidRDefault="003F3675">
      <w:pPr>
        <w:spacing w:before="120" w:after="120"/>
        <w:ind w:left="340" w:hanging="227"/>
      </w:pPr>
      <w:r>
        <w:t>9) </w:t>
      </w:r>
      <w:r w:rsidR="006E4BDA">
        <w:t>propagowanie</w:t>
      </w:r>
      <w:r>
        <w:t xml:space="preserve"> zdrowego trybu życia, sportu i rekreacji.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Młodzieżowa Rada realizuje </w:t>
      </w:r>
      <w:r>
        <w:t>swoje cele poprzez:</w:t>
      </w:r>
    </w:p>
    <w:p w:rsidR="00A77B3E" w:rsidRDefault="003F3675">
      <w:pPr>
        <w:spacing w:before="120" w:after="120"/>
        <w:ind w:left="340" w:hanging="227"/>
      </w:pPr>
      <w:r>
        <w:lastRenderedPageBreak/>
        <w:t>1) </w:t>
      </w:r>
      <w:r>
        <w:t>opiniowanie skierowanych do niej projektów uchwał Rady Gminy regulujących sprawy mające wpływ na warunki rozwoju młodego pokolenia,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inicjowanie działań dotyczących życia młodych mieszkańców wspólnoty samorządowej Gminy Gostycyn;</w:t>
      </w:r>
    </w:p>
    <w:p w:rsidR="00A77B3E" w:rsidRDefault="003F3675">
      <w:pPr>
        <w:spacing w:before="120" w:after="120"/>
        <w:ind w:left="340" w:hanging="227"/>
      </w:pPr>
      <w:r>
        <w:t>3</w:t>
      </w:r>
      <w:r>
        <w:t>) </w:t>
      </w:r>
      <w:r>
        <w:t>podejmowanie działań propagujących cele Młodzieżowej Rady, w szczególności w zakresie upowszechniania idei samorządowej;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koordynację i inspirację inicjatyw młodych mieszkańców wspólnoty samorządowej Gminy;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prowadzenie działalności informacyjno-dora</w:t>
      </w:r>
      <w:r>
        <w:t>dczej w sprawach istotnych dla młodzieży;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nawiązywanie współpracy z krajowymi oraz zagranicznymi organizacjami, których cele są zbieżne z celami Młodzieżowej Rady.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Środki finansowe zapewniające realizację celów statutowych Młodzieżowej Rady </w:t>
      </w:r>
      <w:r>
        <w:t>pochodzą z wyodrębnionej dla potrzeb działalności Rady Gminy, części budżetu Gminy.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 o z d z i a ł 3</w:t>
      </w:r>
      <w:r>
        <w:rPr>
          <w:b/>
        </w:rPr>
        <w:br/>
        <w:t>Organy Młodzieżowej Rady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7. </w:t>
      </w:r>
      <w:r>
        <w:t>Młodzieżowa Rada wybiera ze swego grona następujące organy: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Prezydium Młodzieżowej Rady;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Komisję Rewizyjną;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zespoły</w:t>
      </w:r>
      <w:r>
        <w:t xml:space="preserve"> problemowe.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Prezydium Młodzieżowej Rady, zwane dalej „Prezydium”, jest organem wykonawczym Młodzieżowej Rady. W jego skład wchodzą: Przewodniczy, Wiceprzewodniczący i Sekretarz.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Młodzieżowa Rada wybiera Prezydium bezwzględną większością swojego</w:t>
      </w:r>
      <w:r>
        <w:t xml:space="preserve"> składu w głosowaniu tajnym, w obecności, co najmniej 2/3 członków Młodzieżowej Rady.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Młodzieżowa Rada może odwołać członka Prezydium lub cały skład Prezydium większością 2/3 głosów przy obecności przynajmniej połowy swojego składu w głosowaniu tajnym n</w:t>
      </w:r>
      <w:r>
        <w:t>a wniosek 1/4 składu Młodzieżowej Rady.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Wniosek o odwołanie członka Prezydium lub całego Prezydium Młodzieżowa Rada rozpatruje na kolejnej sesji zwołanej nie wcześniej niż po upływie 14 dni i nie później niż 30 dni od dnia zgłoszenia przedmiotowego wnio</w:t>
      </w:r>
      <w:r>
        <w:t>sku.</w:t>
      </w:r>
    </w:p>
    <w:p w:rsidR="00A77B3E" w:rsidRDefault="003F3675">
      <w:pPr>
        <w:keepLines/>
        <w:spacing w:before="120" w:after="120"/>
        <w:ind w:firstLine="340"/>
      </w:pPr>
      <w:r>
        <w:t>5. </w:t>
      </w:r>
      <w:r>
        <w:t>Jeżeli wniosek o odwołanie członka Prezydium lub całego Prezydium nie uzyskał wymaganej większości głosów, to kolejny wniosek o odwołanie może być zgłoszony nie wcześniej niż po upływie 3 miesięcy od poprzedniego głosowania w trybie określonym w us</w:t>
      </w:r>
      <w:r>
        <w:t>t. 3 i 4.</w:t>
      </w:r>
    </w:p>
    <w:p w:rsidR="00A77B3E" w:rsidRDefault="003F3675">
      <w:pPr>
        <w:keepLines/>
        <w:spacing w:before="120" w:after="120"/>
        <w:ind w:firstLine="340"/>
      </w:pPr>
      <w:r>
        <w:t>6. </w:t>
      </w:r>
      <w:r>
        <w:t>Członek Prezydium może zrezygnować z pełnionej funkcji w Prezydium.</w:t>
      </w:r>
    </w:p>
    <w:p w:rsidR="00A77B3E" w:rsidRDefault="003F3675">
      <w:pPr>
        <w:keepLines/>
        <w:spacing w:before="120" w:after="120"/>
        <w:ind w:firstLine="340"/>
      </w:pPr>
      <w:r>
        <w:t>7. </w:t>
      </w:r>
      <w:r>
        <w:t>W przypadku rezygnacji lub odwołania członka Prezydium lub całego Prezydium pełnią oni swoje obowiązki do czasu powołania nowego członka lub Prezydium.</w:t>
      </w:r>
    </w:p>
    <w:p w:rsidR="00A77B3E" w:rsidRDefault="003F3675">
      <w:pPr>
        <w:keepLines/>
        <w:spacing w:before="120" w:after="120"/>
        <w:ind w:firstLine="340"/>
      </w:pPr>
      <w:r>
        <w:t>8. </w:t>
      </w:r>
      <w:r>
        <w:t>Prezydium ustępuj</w:t>
      </w:r>
      <w:r>
        <w:t>ącej kadencji pełni swoje obowiązki do czasu powołania Prezydium kolejnej kadencji.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9. </w:t>
      </w:r>
      <w:r>
        <w:t>Do zadań Prezydium należy w szczególności: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przygotowywanie projektów uchwał Młodzieżowej Rady;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określanie sposobu wykonywania uchwał Młodzieżowej Rady;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realiz</w:t>
      </w:r>
      <w:r>
        <w:t>acja uchwał Młodzieżowej Rady.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10. </w:t>
      </w:r>
      <w:r>
        <w:t>Do zadań Przewodniczącego Młodzieżowej Rady należy w szczególności: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kierowanie bieżącymi sprawami Młodzieżowej Rady;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organizowanie pracy Prezydium;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reprezentowanie Młodzieżowej Rady na zewnątrz,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 xml:space="preserve">zwoływanie </w:t>
      </w:r>
      <w:r>
        <w:t>sesji Młodzieżowej Rady; przygotowanie porządku dziennego obrad, przewodniczenie obradom,</w:t>
      </w:r>
    </w:p>
    <w:p w:rsidR="00A77B3E" w:rsidRDefault="003F3675">
      <w:pPr>
        <w:spacing w:before="120" w:after="120"/>
        <w:ind w:left="340" w:hanging="227"/>
      </w:pPr>
      <w:r>
        <w:lastRenderedPageBreak/>
        <w:t>5) </w:t>
      </w:r>
      <w:r>
        <w:t>wnioskowanie o odwołanie członków Prezydium,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składanie Młodzieżowej Radzie sprawozdań z działalności międzysesyjnej.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11. </w:t>
      </w:r>
      <w:r>
        <w:t xml:space="preserve">Do zadań Wiceprzewodniczącego </w:t>
      </w:r>
      <w:r>
        <w:t>Młodzieżowej Rady należy w szczególności: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koordynacja działań zespołów problemowych Młodzieżowej Rady,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kierowanie pracami Rady w przypadku nieobecności Przewodniczącego;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pomoc Przewodniczącemu w prowadzeniu obrad.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12. </w:t>
      </w:r>
      <w:r>
        <w:t>Do zadań Sekretarza Młodzie</w:t>
      </w:r>
      <w:r>
        <w:t>żowej Rady należy w szczególności: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prowadzenie dokumentacji Młodzieżowej Rady,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zapewnienie sprawnego funkcjonowania Młodzieżowej Rady,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sporządzanie protokołów z sesji Młodzieżowej Rady i posiedzeń Prezydium.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13. </w:t>
      </w:r>
      <w:r>
        <w:t>1. </w:t>
      </w:r>
      <w:r>
        <w:t>Młodzieżowa Rada kontroluje dz</w:t>
      </w:r>
      <w:r>
        <w:t>iałalność Prezydium poprzez powołaną w tym celu, zwykłą większością głosów w głosowaniu tajnym, Komisję Rewizyjną.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 skład Komisji Rewizyjnej wchodzi trzech radnych, niebędących członkami Prezydium.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Komisja Rewizyjna wykonuje inne zadania zlecone prz</w:t>
      </w:r>
      <w:r>
        <w:t>ez Młodzieżową Radę w zakresie kontroli i nadzoru.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Komisja Rewizyjna na pierwszym posiedzeniu wybiera Przewodniczącego Komisji spośród członków</w:t>
      </w:r>
    </w:p>
    <w:p w:rsidR="00A77B3E" w:rsidRDefault="003F3675">
      <w:pPr>
        <w:spacing w:before="120" w:after="120"/>
        <w:ind w:left="283" w:firstLine="227"/>
      </w:pPr>
      <w:r>
        <w:t>Komisji.</w:t>
      </w:r>
    </w:p>
    <w:p w:rsidR="00A77B3E" w:rsidRDefault="003F3675">
      <w:pPr>
        <w:keepLines/>
        <w:spacing w:before="120" w:after="120"/>
        <w:ind w:firstLine="340"/>
      </w:pPr>
      <w:r>
        <w:t>5. </w:t>
      </w:r>
      <w:r>
        <w:t>Komisję Rewizyjną można odwołać na wniosek Prezydium lub 1/4 członków Młodzieżowej Rady</w:t>
      </w:r>
    </w:p>
    <w:p w:rsidR="00A77B3E" w:rsidRDefault="003F3675">
      <w:pPr>
        <w:spacing w:before="120" w:after="120"/>
        <w:ind w:left="283" w:firstLine="227"/>
      </w:pPr>
      <w:r>
        <w:t>w głosowa</w:t>
      </w:r>
      <w:r>
        <w:t>niu tajnym zwykłą większością głosów.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14. </w:t>
      </w:r>
      <w:r>
        <w:t>1. </w:t>
      </w:r>
      <w:r>
        <w:t>Młodzieżowa Rada może powoływać ze swego grona zespoły problemowe, których celem jest wykonywanie konkretnych zadań wynikających z uchwały Młodzieżowej Rady.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Skład osobowy zespołu, zakres jego zadania i ter</w:t>
      </w:r>
      <w:r>
        <w:t>min realizacji określa Młodzieżowa Rada w drodze uchwały.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Zespół problemowy może występować z inicjatywą uchwałodawczą.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 o z d z i a ł  4</w:t>
      </w:r>
      <w:r>
        <w:rPr>
          <w:b/>
        </w:rPr>
        <w:br/>
        <w:t>Radni Młodzieżowej Rady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15. </w:t>
      </w:r>
      <w:r>
        <w:t>Radny może wykonywać swoje czynności po złożeniu, na I sesji, uroczystego ślubowania</w:t>
      </w:r>
      <w:r>
        <w:t xml:space="preserve"> o następującej treści: „Ślubuję uroczyście jako radny pracować dla dobra i pomyślności młodzieży gminy, działać zawsze zgodnie z prawem oraz interesami młodzieży – godnie i rzetelnie reprezentować swoich wyborców, troszczyć się o ich sprawy oraz nie szczę</w:t>
      </w:r>
      <w:r>
        <w:t>dzić sił dla wykonania zadań Rady”. Po odczytaniu treści ślubowania, wywołani kolejno radni wypowiadają słowo „ślubuję”. Radni nieobecni na pierwszej sesji oraz radni, którzy uzyskali mandat w czasie trwania kadencji, składają ślubowanie na I sesji, na któ</w:t>
      </w:r>
      <w:r>
        <w:t>rej są obecni.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16. </w:t>
      </w:r>
      <w:r>
        <w:t>Radny ma prawo: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zgłaszania do Prezydium postulatów i inicjatyw związanych z zakresem działania Młodzieżowej Rady,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składania interpelacji w istotnych sprawach związanych z działalnością Młodzieżowej Rady;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 xml:space="preserve">uczestniczenia </w:t>
      </w:r>
      <w:r>
        <w:t>w pracach dowolnie przez siebie wybranych zespołów problemowych;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uzyskania każdej informacji dotyczącej prac Młodzieżowej Rady;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 xml:space="preserve">wnoszenia pod obrady sesji Młodzieżowej Rady spraw, które uważa za społecznie pilne i uzasadnione, zwłaszcza tych, które </w:t>
      </w:r>
      <w:r>
        <w:t>wynikają z postulatów i skarg wyborców.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17. </w:t>
      </w:r>
      <w:r>
        <w:t>Radny ma obowiązek: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przestrzegania Statutu i uchwał Młodzieżowej Rady;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aktywnego uczestnictwa w działalności Młodzieżowej Rady;</w:t>
      </w:r>
    </w:p>
    <w:p w:rsidR="00A77B3E" w:rsidRDefault="003F3675">
      <w:pPr>
        <w:spacing w:before="120" w:after="120"/>
        <w:ind w:left="340" w:hanging="227"/>
      </w:pPr>
      <w:r>
        <w:lastRenderedPageBreak/>
        <w:t>3) </w:t>
      </w:r>
      <w:r>
        <w:t>uczestniczenia w sesjach Młodzieżowej Rady oraz pracach zespołów problemo</w:t>
      </w:r>
      <w:r>
        <w:t>wych, do których został wybrany;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informowania wyborców o działalności Młodzieżowej Rady;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przedstawiania wniosków wyborców na sesjach Młodzieżowej Rady;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udziału w spotkaniach z przedstawicielami samorządu uczniowskiego szkoły gimnazjalnej, w której</w:t>
      </w:r>
      <w:r>
        <w:t xml:space="preserve"> uzyskał mandat;</w:t>
      </w:r>
    </w:p>
    <w:p w:rsidR="00A77B3E" w:rsidRDefault="003F3675">
      <w:pPr>
        <w:spacing w:before="120" w:after="120"/>
        <w:ind w:left="340" w:hanging="227"/>
      </w:pPr>
      <w:r>
        <w:t>7) </w:t>
      </w:r>
      <w:r>
        <w:t>powiadomienia Przewodniczącego o zmianie miejsca nauki i zamieszkania w terminie 30 dni od zaistnienia zmiany.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18. </w:t>
      </w:r>
      <w:r>
        <w:t>1. </w:t>
      </w:r>
      <w:r>
        <w:t>Wygaśniecie mandatu radnego Młodzieżowej Rady następuje wskutek: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zrzeczenia się mandatu radnego złożonego w formi</w:t>
      </w:r>
      <w:r>
        <w:t>e pisemnej,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nieusprawiedliwionej nieobecności na trzech kolejnych sesjach Młodzieżowej Rady,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nieprzestrzegania Statutu Młodzieżowej Rady,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zmiany miejsca zamieszkania poza teren Gminy,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skazania prawomocnym wyrokiem sądu za przestępstwo umyślne l</w:t>
      </w:r>
      <w:r>
        <w:t>ub prawomocnego orzeczenia o zastosowaniu wobec nieletniego środka wychowawczego lub środka poprawczego.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Decyzję o skróceniu kadencji radnego podejmuje Młodzieżowa Rada na wniosek Przewodniczącego, Prezydium lub minimum 1/4 radnych większością 2/3 głosó</w:t>
      </w:r>
      <w:r>
        <w:t>w po zaopiniowaniu wniosku przez Komisję Rewizyjną.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 o z d z i a ł 5</w:t>
      </w:r>
      <w:r>
        <w:rPr>
          <w:b/>
        </w:rPr>
        <w:br/>
        <w:t>Sesje Młodzieżowej Rady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19. </w:t>
      </w:r>
      <w:r>
        <w:t>Młodzieżowa Rada odbywa sesje w razie potrzeby, jednak nie rzadziej niż raz na trzy miesiące, z przerwą w okresie wakacji letnich i ferii zimowych.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20. </w:t>
      </w:r>
      <w:r>
        <w:t>1.</w:t>
      </w:r>
      <w:r>
        <w:t> </w:t>
      </w:r>
      <w:r>
        <w:t>Sesje przygotowuje i zwołuje Przewodniczący ustalając projekt porządku obrad oraz miejsce, dzień i godzinę rozpoczęcia sesji.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Przewodniczący zwołuje sesje z własnej inicjatywy lub na wniosek co najmniej 4 radnych.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O sesji powiadamia się radnych najp</w:t>
      </w:r>
      <w:r>
        <w:t>óźniej na 5 dni przed wyznaczonym terminem wysyłając zawiadomienia wraz z projektami uchwał, a także innymi materiałami niezbędnymi radnym.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O sesji powiadamia się, w trybie przewidzianym w ust. 2, Koordynatora Młodzieżowej Rady.</w:t>
      </w:r>
    </w:p>
    <w:p w:rsidR="00A77B3E" w:rsidRDefault="003F3675">
      <w:pPr>
        <w:keepLines/>
        <w:spacing w:before="120" w:after="120"/>
        <w:ind w:firstLine="340"/>
      </w:pPr>
      <w:r>
        <w:t>5. </w:t>
      </w:r>
      <w:r>
        <w:t>Pierwszą sesję zwołuj</w:t>
      </w:r>
      <w:r>
        <w:t>e Przewodniczący Rady Gminy w terminie 14 dni od ogłoszenia wyników</w:t>
      </w:r>
    </w:p>
    <w:p w:rsidR="00A77B3E" w:rsidRDefault="003F3675">
      <w:pPr>
        <w:spacing w:before="120" w:after="120"/>
        <w:ind w:left="283" w:firstLine="227"/>
      </w:pPr>
      <w:r>
        <w:t>wyborów do Młodzieżowej Rady.</w:t>
      </w:r>
    </w:p>
    <w:p w:rsidR="00A77B3E" w:rsidRDefault="003F3675">
      <w:pPr>
        <w:keepLines/>
        <w:spacing w:before="120" w:after="120"/>
        <w:ind w:firstLine="340"/>
      </w:pPr>
      <w:r>
        <w:t>6. </w:t>
      </w:r>
      <w:r>
        <w:t>W przypadku niecierpiącym zwłoki sesje mogą być zwołane bez zachowania wymogów, określonym</w:t>
      </w:r>
    </w:p>
    <w:p w:rsidR="00A77B3E" w:rsidRDefault="003F3675">
      <w:pPr>
        <w:spacing w:before="120" w:after="120"/>
        <w:ind w:left="283" w:firstLine="227"/>
      </w:pPr>
      <w:r>
        <w:t>w ust. 3.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Przed każdą sesją Przewodniczący w uzgodnieniu </w:t>
      </w:r>
      <w:r>
        <w:t>z Koordynatorem Młodzieżowej Rady ustala listę osób zaproszonych na sesję.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22. </w:t>
      </w:r>
      <w:r>
        <w:t>Obrady Młodzieżowej Rady są jawne. Miejsce, termin i przedmiot obrad Przewodniczący Rady podaje do wiadomości publicznej na trzy dni przed sesją poprzez rozplakatowanie na tab</w:t>
      </w:r>
      <w:r>
        <w:t>licy ogłoszeń w siedzibie Młodzieżowej Rady oraz w siedzibie szkół gimnazjalnych.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23. </w:t>
      </w:r>
      <w:r>
        <w:t>Sesje mogą mieć charakter uroczysty. O uroczystym charakterze sesji decyduje Przewodniczący. Sesja uroczysta może być przekształcona w sesję zwykłą.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24. </w:t>
      </w:r>
      <w:r>
        <w:t>1. </w:t>
      </w:r>
      <w:r>
        <w:t>Młodzieżowa Rada jest zdolna do podejmowania uchwał w obecności quorum – co najmniej połowy składu Młodzieżowej Rady.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 przypadku stwierdzenia braku quorum w trakcie obrad, Przewodniczący podejmuje decyzję o przerwaniu sesji, wyznaczając jej nowy termin</w:t>
      </w:r>
      <w:r>
        <w:t>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>
        <w:t>Sesję otwiera i prowadzi jej obrady Przewodniczący, a w razie jego nieobecności Wiceprzewodniczący.</w:t>
      </w:r>
    </w:p>
    <w:p w:rsidR="00A77B3E" w:rsidRDefault="003F3675">
      <w:pPr>
        <w:keepLines/>
        <w:spacing w:before="120" w:after="120"/>
        <w:ind w:firstLine="340"/>
      </w:pPr>
      <w:r>
        <w:lastRenderedPageBreak/>
        <w:t>2. </w:t>
      </w:r>
      <w:r>
        <w:t>Otwarcie sesji następuje po wypowiedzeniu przez Przewodniczącego formuły: „Otwieram sesję Młodzieżowej Rady Gminy Gostycyn”.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26. </w:t>
      </w:r>
      <w:r>
        <w:t>1. </w:t>
      </w:r>
      <w:r>
        <w:t>Radny ma</w:t>
      </w:r>
      <w:r>
        <w:t xml:space="preserve"> prawo zgłaszać w trakcie sesji wnioski formalne. Wnioskiem formalnym jest w szczególności wniosek o: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sprawdzenie quorum,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sprawdzenie listy obecności,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zmiany w porządku obrad, w tym uzupełnienie porządku obrad o sprawy nieobjęte zawiadomieniem,</w:t>
      </w:r>
    </w:p>
    <w:p w:rsidR="00A77B3E" w:rsidRDefault="003F3675">
      <w:pPr>
        <w:spacing w:before="120" w:after="120"/>
        <w:ind w:left="340" w:hanging="227"/>
      </w:pPr>
      <w:r>
        <w:t>4)</w:t>
      </w:r>
      <w:r>
        <w:t> </w:t>
      </w:r>
      <w:r>
        <w:t>ograniczenie czasu wystąpień dyskutantów,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odroczenie dyskusji lub zakończenie dyskusji i przystąpienie do podjęcia uchwały;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głosowanie bez dyskusji,</w:t>
      </w:r>
    </w:p>
    <w:p w:rsidR="00A77B3E" w:rsidRDefault="003F3675">
      <w:pPr>
        <w:spacing w:before="120" w:after="120"/>
        <w:ind w:left="340" w:hanging="227"/>
      </w:pPr>
      <w:r>
        <w:t>7) </w:t>
      </w:r>
      <w:r>
        <w:t>zarządzenie przerwy.</w:t>
      </w:r>
    </w:p>
    <w:p w:rsidR="00A77B3E" w:rsidRDefault="003F3675">
      <w:pPr>
        <w:spacing w:before="120" w:after="120"/>
        <w:ind w:left="340" w:hanging="227"/>
      </w:pPr>
      <w:r>
        <w:t>8) </w:t>
      </w:r>
      <w:r>
        <w:t>zamknięcie listy mówców;</w:t>
      </w:r>
    </w:p>
    <w:p w:rsidR="00A77B3E" w:rsidRDefault="003F3675">
      <w:pPr>
        <w:spacing w:before="120" w:after="120"/>
        <w:ind w:left="340" w:hanging="227"/>
      </w:pPr>
      <w:r>
        <w:t>9) </w:t>
      </w:r>
      <w:r>
        <w:t>naruszenia w toku prac Młodzieżowej Rady nini</w:t>
      </w:r>
      <w:r>
        <w:t>ejszego statutu.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Młodzieżowa Rada rozstrzyga o wniosku formalnym przez głosowanie, po wysłuchaniu wnioskodawcy.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27. </w:t>
      </w:r>
      <w:r>
        <w:t>1. </w:t>
      </w:r>
      <w:r>
        <w:t>Wnioski merytoryczne radny może składać w odniesieniu do problematyki będącej aktualnie przedmiotem obrad lub w punkcie „wolne wnios</w:t>
      </w:r>
      <w:r>
        <w:t>ki”.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Wnioski merytoryczne podlegają głosowaniu.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28. </w:t>
      </w:r>
      <w:r>
        <w:t>1. </w:t>
      </w:r>
      <w:r>
        <w:t>W porządku obrad każdej sesji, z wyjątkiem sesji uroczystych, przewiduje się zgłoszenie „wolnych wniosków” oraz interpelacji przez radnych.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Wolne wnioski dotyczą uwag, spostrzeżeń, propozycji i</w:t>
      </w:r>
      <w:r>
        <w:t> pomysłów związanych z funkcjonowaniem</w:t>
      </w:r>
    </w:p>
    <w:p w:rsidR="00A77B3E" w:rsidRDefault="003F3675">
      <w:pPr>
        <w:spacing w:before="120" w:after="120"/>
        <w:ind w:left="283" w:firstLine="227"/>
      </w:pPr>
      <w:r>
        <w:t>Młodzieżowej Rady. W sprawach „wolnych wniosków” nie podejmuje się uchwał.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 xml:space="preserve">Radni składają interpelację w sprawach o zasadniczym znaczeniu. Adresatem jest Prezydium lub zespoły problemowe. Interpelacja powinna </w:t>
      </w:r>
      <w:r>
        <w:t>zawierać przedstawienie stanu faktycznego będącego jej przedmiotem oraz wynikające z niej pytania.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Członkowie Prezydium udzielają odpowiedzi na interpelacje w czasie sesji. W sprawach skomplikowanych adresat interpelacji zobowiązany jest do udzielenie o</w:t>
      </w:r>
      <w:r>
        <w:t>dpowiedzi pisemnie w ciągu 14 dni od jej otrzymania. Odpowiedź przekazuje się radnemu, zgłaszającemu interpelację i Przewodniczącemu, który w porządku najbliższej sesji informuje Młodzieżową Radę o udzielonej odpowiedzi.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29. </w:t>
      </w:r>
      <w:r>
        <w:t>1. </w:t>
      </w:r>
      <w:r>
        <w:t>Po stwierdzeniu, na podsta</w:t>
      </w:r>
      <w:r>
        <w:t>wie listy obecności, prawomocności obrad (quorum), Przewodniczący przedstawia projekt porządku obrad oraz przyjmuje wnioski o charakterze formalnym.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 przypadku stwierdzenia braku quorum Przewodniczący wyznacza nowy termin sesji i zamyka obrady. W proto</w:t>
      </w:r>
      <w:r>
        <w:t>kole z sesji należy odnotować przyczyny z powodu, których sesja się nie odbyła.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30. </w:t>
      </w:r>
      <w:r>
        <w:t>1. </w:t>
      </w:r>
      <w:r>
        <w:t>Przewodniczący prowadzi obrady według uchwalonego przez Młodzieżową Radę porządku, otwierając i zamykając dyskusję nad każdym z punktów.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Przewodniczący udziela głos</w:t>
      </w:r>
      <w:r>
        <w:t>u radnym według kolejności zgłoszeń, w uzasadnionych przypadkach</w:t>
      </w:r>
    </w:p>
    <w:p w:rsidR="00A77B3E" w:rsidRDefault="003F3675">
      <w:pPr>
        <w:spacing w:before="120" w:after="120"/>
        <w:ind w:left="283" w:firstLine="227"/>
      </w:pPr>
      <w:r>
        <w:t>Przewodniczący może udzielić głosu poza kolejnością.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Przewodniczący może udzielić głosu osobom niebędącym radnymi po uprzednim zgłoszeniu się tych osób do listy mówców.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 xml:space="preserve">Listę mówców </w:t>
      </w:r>
      <w:r>
        <w:t>prowadzi Sekretarz.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t>Przewodniczący czuwa nad sprawnym przebiegiem obrad oraz zwięzłością wystąpień radnych i innych uczestników sesji.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Przewodniczący może czynić uwagi dotyczące tematu, formy i czasu trwania wystąpień na Sesji, ma</w:t>
      </w:r>
    </w:p>
    <w:p w:rsidR="00A77B3E" w:rsidRDefault="003F3675">
      <w:pPr>
        <w:spacing w:before="120" w:after="120"/>
        <w:ind w:left="283" w:firstLine="227"/>
      </w:pPr>
      <w:r>
        <w:t>prawo również</w:t>
      </w:r>
      <w:r>
        <w:t xml:space="preserve"> odebrać głos.</w:t>
      </w:r>
    </w:p>
    <w:p w:rsidR="00A77B3E" w:rsidRDefault="003F3675">
      <w:pPr>
        <w:keepLines/>
        <w:spacing w:before="120" w:after="120"/>
        <w:ind w:firstLine="340"/>
      </w:pPr>
      <w:r>
        <w:lastRenderedPageBreak/>
        <w:t>3. </w:t>
      </w:r>
      <w:r>
        <w:t>Przewodniczący może nakazać opuszczenie sali obrad przez osoby spoza Młodzieżowej Rady, które swoim zachowaniem lub wystąpieniem zakłócają porządek, bądź uchybiają prowadzeniu sesji.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32. </w:t>
      </w:r>
      <w:r>
        <w:t>Po zamknięciu dyskusji Przewodniczący zarządza gł</w:t>
      </w:r>
      <w:r>
        <w:t>osowanie.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33. </w:t>
      </w:r>
      <w:r>
        <w:t>Po wyczerpaniu porządku obrad Przewodniczący kończy sesję Młodzieżowej Rady wypowiadając formułę „Zamykam Sesję Młodzieżowej Rady Gminy Gostycyn”.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34. </w:t>
      </w:r>
      <w:r>
        <w:t>1. </w:t>
      </w:r>
      <w:r>
        <w:t>Z każdej sesji Sekretarz sporządza protokół zawierający w szczególności: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numer, d</w:t>
      </w:r>
      <w:r>
        <w:t>atę i miejsce sesji, godzinę rozpoczęcia i zakończenia obrad, numery podjętych uchwał, a także nazwisko i imię Przewodniczącego lub Wiceprzewodniczącego, jeżeli przewodniczył obradom,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stwierdzenie prawomocności posiedzenia,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nazwiska i imiona nieobecn</w:t>
      </w:r>
      <w:r>
        <w:t>ych radnych z podaniem przyczyny nieobecności,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odnotowanie zatwierdzenia protokołu z poprzedniej sesji,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prządek obrad,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przebieg obrad,</w:t>
      </w:r>
    </w:p>
    <w:p w:rsidR="00A77B3E" w:rsidRDefault="003F3675">
      <w:pPr>
        <w:spacing w:before="120" w:after="120"/>
        <w:ind w:left="340" w:hanging="227"/>
      </w:pPr>
      <w:r>
        <w:t>7) </w:t>
      </w:r>
      <w:r>
        <w:t>przebieg głosowania z wyszczególnieniem jego wyników,</w:t>
      </w:r>
    </w:p>
    <w:p w:rsidR="00A77B3E" w:rsidRDefault="003F3675">
      <w:pPr>
        <w:spacing w:before="120" w:after="120"/>
        <w:ind w:left="340" w:hanging="227"/>
      </w:pPr>
      <w:r>
        <w:t>8) </w:t>
      </w:r>
      <w:r>
        <w:t>podpis Przewodniczącego lub Wiceprzewodniczącego, je</w:t>
      </w:r>
      <w:r>
        <w:t>żeli przewodniczył obradom oraz Sekretarza.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Do protokołu dołącza się listę obecności oraz teksty podjętych przez Młodzieżową Radę uchwał i złożonych interpelacji.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 xml:space="preserve">Protokoły z sesji są wyłożone do wglądu w Biurze Rady Gminy w terminie 30 dni od </w:t>
      </w:r>
      <w:r>
        <w:t>zakończenia sesji.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Protokół zatwierdza się na następnej sesji. O przyjęciu lub odrzuceniu poprawek oraz zatwierdzeniu</w:t>
      </w:r>
    </w:p>
    <w:p w:rsidR="00A77B3E" w:rsidRDefault="003F3675">
      <w:pPr>
        <w:spacing w:before="120" w:after="120"/>
        <w:ind w:left="283" w:firstLine="227"/>
      </w:pPr>
      <w:r>
        <w:t>protokołu decyduje Młodzieżowa Rada w głosowaniu.</w:t>
      </w:r>
    </w:p>
    <w:p w:rsidR="00A77B3E" w:rsidRDefault="003F3675">
      <w:pPr>
        <w:keepLines/>
        <w:spacing w:before="120" w:after="120"/>
        <w:ind w:firstLine="340"/>
      </w:pPr>
      <w:r>
        <w:t>5. </w:t>
      </w:r>
      <w:r>
        <w:t>Protokoły z sesji numeruje się cyframi rzymskimi, a uchwały arabskimi. Numeracja z</w:t>
      </w:r>
      <w:r>
        <w:t>aczyna się</w:t>
      </w:r>
    </w:p>
    <w:p w:rsidR="00A77B3E" w:rsidRDefault="003F3675">
      <w:pPr>
        <w:spacing w:before="120" w:after="120"/>
        <w:ind w:left="283" w:firstLine="227"/>
      </w:pPr>
      <w:r>
        <w:t>z początkiem kadencji.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35. </w:t>
      </w:r>
      <w:r>
        <w:t>1. </w:t>
      </w:r>
      <w:r>
        <w:t>Sprawy będące przedmiotem obrad Młodzieżowa Rada rozstrzyga w drodze uchwał.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Uchwały mają postać odrębnych dokumentów z wyjątkiem uchwał o charakterze proceduralnym, które mogą być odnotowane w protokole z sesj</w:t>
      </w:r>
      <w:r>
        <w:t>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36. </w:t>
      </w:r>
      <w:r>
        <w:t>1. </w:t>
      </w:r>
      <w:r>
        <w:t>Z inicjatywą podjęcia uchwały (inicjatywa uchwałodawcza) mogą występować: Przewodniczący, zespoły problemowe, co najmniej 3 radnych lub Prezydium.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Z wnioskiem o wykonanie inicjatywy uchwałodawczej mogą występować do podmiotów</w:t>
      </w:r>
    </w:p>
    <w:p w:rsidR="00A77B3E" w:rsidRDefault="003F3675">
      <w:pPr>
        <w:spacing w:before="120" w:after="120"/>
        <w:ind w:left="283" w:firstLine="227"/>
      </w:pPr>
      <w:r>
        <w:t>wymienionych w </w:t>
      </w:r>
      <w:r>
        <w:t>ust.1 Samorządy Uczniowskie szkół gimnazjalnych i szkół podstawowych.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37. </w:t>
      </w:r>
      <w:r>
        <w:t>1. </w:t>
      </w:r>
      <w:r>
        <w:t>Wniosek o podjęcie uchwały wnoszonej z inicjatywy zespołów problemowych co najmniej 3 radnych</w:t>
      </w:r>
    </w:p>
    <w:p w:rsidR="00A77B3E" w:rsidRDefault="003F3675">
      <w:pPr>
        <w:spacing w:before="120" w:after="120"/>
        <w:ind w:left="283" w:firstLine="227"/>
      </w:pPr>
      <w:r>
        <w:t>lub Prezydium, przedstawia się Przewodniczącemu wraz z projektem uchwały i jej uzas</w:t>
      </w:r>
      <w:r>
        <w:t>adnieniem.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Jeśli inicjatywa podjęcia uchwały lub konkretny projekt zostały zgłoszone w trakcie obrad sesji,</w:t>
      </w:r>
    </w:p>
    <w:p w:rsidR="00A77B3E" w:rsidRDefault="003F3675">
      <w:pPr>
        <w:spacing w:before="120" w:after="120"/>
        <w:ind w:left="283" w:firstLine="227"/>
      </w:pPr>
      <w:r>
        <w:t>Młodzieżowa Rada może przystąpić do jego uchwalenia, bądź odesłać go do opracowania przez</w:t>
      </w:r>
    </w:p>
    <w:p w:rsidR="00A77B3E" w:rsidRDefault="003F3675">
      <w:pPr>
        <w:spacing w:before="120" w:after="120"/>
        <w:ind w:left="283" w:firstLine="227"/>
      </w:pPr>
      <w:r>
        <w:t>Prezydium.</w:t>
      </w:r>
    </w:p>
    <w:p w:rsidR="00A77B3E" w:rsidRDefault="003F3675">
      <w:pPr>
        <w:spacing w:before="120" w:after="120"/>
        <w:ind w:left="283" w:firstLine="227"/>
        <w:rPr>
          <w:b/>
        </w:rPr>
      </w:pPr>
      <w:r>
        <w:rPr>
          <w:b/>
        </w:rPr>
        <w:t xml:space="preserve">§. 38 </w:t>
      </w:r>
      <w:r>
        <w:t>Uchwała Młodzieżowej Rady zawiera:</w:t>
      </w:r>
    </w:p>
    <w:p w:rsidR="00A77B3E" w:rsidRDefault="003F3675">
      <w:pPr>
        <w:spacing w:before="120" w:after="120"/>
        <w:ind w:left="340" w:hanging="227"/>
      </w:pPr>
      <w:r>
        <w:t>1) </w:t>
      </w:r>
      <w:r>
        <w:t>datę i tytuł uchwały;</w:t>
      </w:r>
    </w:p>
    <w:p w:rsidR="00A77B3E" w:rsidRDefault="003F3675">
      <w:pPr>
        <w:spacing w:before="120" w:after="120"/>
        <w:ind w:left="340" w:hanging="227"/>
      </w:pPr>
      <w:r>
        <w:t>2) </w:t>
      </w:r>
      <w:r>
        <w:t>podstawę prawną uzasadniającą podjęcie uchwały;</w:t>
      </w:r>
    </w:p>
    <w:p w:rsidR="00A77B3E" w:rsidRDefault="003F3675">
      <w:pPr>
        <w:spacing w:before="120" w:after="120"/>
        <w:ind w:left="340" w:hanging="227"/>
      </w:pPr>
      <w:r>
        <w:t>3) </w:t>
      </w:r>
      <w:r>
        <w:t>przedmiot uchwały;</w:t>
      </w:r>
    </w:p>
    <w:p w:rsidR="00A77B3E" w:rsidRDefault="003F3675">
      <w:pPr>
        <w:spacing w:before="120" w:after="120"/>
        <w:ind w:left="340" w:hanging="227"/>
      </w:pPr>
      <w:r>
        <w:t>4) </w:t>
      </w:r>
      <w:r>
        <w:t>merytoryczną treść;</w:t>
      </w:r>
    </w:p>
    <w:p w:rsidR="00A77B3E" w:rsidRDefault="003F3675">
      <w:pPr>
        <w:spacing w:before="120" w:after="120"/>
        <w:ind w:left="340" w:hanging="227"/>
      </w:pPr>
      <w:r>
        <w:t>5) </w:t>
      </w:r>
      <w:r>
        <w:t>określenie organów odpowiedzialnych za wykonanie uchwały oraz sprawujących nadzór nad ich wykonaniem;</w:t>
      </w:r>
    </w:p>
    <w:p w:rsidR="00A77B3E" w:rsidRDefault="003F3675">
      <w:pPr>
        <w:spacing w:before="120" w:after="120"/>
        <w:ind w:left="340" w:hanging="227"/>
      </w:pPr>
      <w:r>
        <w:t>6) </w:t>
      </w:r>
      <w:r>
        <w:t>termin wejścia w życie uchwały</w:t>
      </w:r>
      <w:r>
        <w:t xml:space="preserve"> oraz ewentualny czas jej obowiązywania;</w:t>
      </w:r>
    </w:p>
    <w:p w:rsidR="00A77B3E" w:rsidRDefault="003F3675">
      <w:pPr>
        <w:spacing w:before="120" w:after="120"/>
        <w:ind w:left="340" w:hanging="227"/>
      </w:pPr>
      <w:r>
        <w:lastRenderedPageBreak/>
        <w:t>7) </w:t>
      </w:r>
      <w:r>
        <w:t>uzasadnienie.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39. </w:t>
      </w:r>
      <w:r>
        <w:t>1. </w:t>
      </w:r>
      <w:r>
        <w:t>Uchwały opatruje się numerem uchwały (cyfra arabska), numerem sesji (cyfry rzymskie) oraz dwoma ostatnimi cyframi roku.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 xml:space="preserve">Uchwały Młodzieżowej Rady podpisuje Przewodniczący lub </w:t>
      </w:r>
      <w:r>
        <w:t>Wiceprzewodniczący, który obradom przewodniczył.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Oryginały uchwał ewidencjonuje się i przechowuje wraz z protokołem sesji w Biurze Obsługi Rady Gminy.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40. </w:t>
      </w:r>
      <w:r>
        <w:t>1. </w:t>
      </w:r>
      <w:r>
        <w:t>Młodzieżowa Rada podejmuje uchwałę w głosowaniu jawnym zwykłą większością głosów, chyba że ni</w:t>
      </w:r>
      <w:r>
        <w:t>niejszy Statut stanowi inaczej.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 trybie, o którym mowa w ust. 1, Młodzieżowa Rada podejmuje również wnioski merytoryczne, apele i stanowiska.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Głosowanie tajne zarządza się w przypadku głosowania w sprawach personalnych.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Młodzieżowa Rada może w ka</w:t>
      </w:r>
      <w:r>
        <w:t>żdej sytuacji postanowić o przeprowadzeniu tajnego głosowania zwykłą większością głosów.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41. </w:t>
      </w:r>
      <w:r>
        <w:t>1. </w:t>
      </w:r>
      <w:r>
        <w:t>Głosowanie zwykłą większością głosów oznacza, że przechodzi wniosek lub kandydatura, która uzyskała większą liczbę głosów „za” niż „przeciw”. Głosów wstrzymuj</w:t>
      </w:r>
      <w:r>
        <w:t>ących się i nieważnych nie dolicza się do żadnej z grup głosujących „za” czy „przeciw”.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Jeżeli celem głosowania jest wybór jednej z kilku osób lub możliwości, przechodzi kandydatura lub wniosek, na który oddano liczbę głosów większą od głosów oddanych n</w:t>
      </w:r>
      <w:r>
        <w:t>a kandydaturę lub wniosek głosowany każdy z osobna.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Bezwzględna większość głosów przy parzystej liczbie głosujących zachodzi wówczas, gdy za wnioskiem lub kandydaturą zostało oddanych 50% + 1 ważnie oddanych głosów.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 xml:space="preserve">Bezwzględna większość głosów przy </w:t>
      </w:r>
      <w:r>
        <w:t>nieparzystej liczbie głosujących zachodzi wówczas, gdy za wnioskiem lub kandydaturą została oddana liczba głosów o 1 większa od liczby pozostałych ważnie oddanych głosów.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42. </w:t>
      </w:r>
      <w:r>
        <w:t>1. </w:t>
      </w:r>
      <w:r>
        <w:t xml:space="preserve">Głosowanie jawne odbywa się przez podniesienie ręki. Za głosy oddane uznaje </w:t>
      </w:r>
      <w:r>
        <w:t>się głosy „za”,</w:t>
      </w:r>
    </w:p>
    <w:p w:rsidR="00A77B3E" w:rsidRDefault="003F3675">
      <w:pPr>
        <w:spacing w:before="120" w:after="120"/>
        <w:ind w:left="283" w:firstLine="227"/>
      </w:pPr>
      <w:r>
        <w:t>„przeciw” oraz „wstrzymujące się”.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Głosowanie tajne odbywa się na kartkach opatrzonych pieczęcią Młodzieżowej Rady. Za głosy oddane uznaje się kartki, na których radni głosowali w sposób zgodny z ustalonymi zasadami.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 xml:space="preserve">Głosowanie tajne </w:t>
      </w:r>
      <w:r>
        <w:t>przeprowadza powołana na sesji spośród radnych komisja skrutacyjna.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Wyniki głosowania odnotowuje się w protokole sesji.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 o z d z i a ł 6</w:t>
      </w:r>
      <w:r>
        <w:rPr>
          <w:b/>
        </w:rPr>
        <w:br/>
        <w:t>Działalność konsultacyjna Młodzieżowej Rady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43. </w:t>
      </w:r>
      <w:r>
        <w:t>1. </w:t>
      </w:r>
      <w:r>
        <w:t>Młodzieżowa Rada ma prawo przedstawiania Radzie Gminy oraz Wój</w:t>
      </w:r>
      <w:r>
        <w:t>towi opinii we wszystkich prawach dotyczących funkcjonowania samorządu lokalnego, a w szczególności w sprawach dotyczących młodzieży.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Opinię, w sprawach określonych w ust. 1, Młodzieżowa Rada może wydawać z własnej inicjatywy w formie przyjętego przez M</w:t>
      </w:r>
      <w:r>
        <w:t>łodzieżową Radę stanowiska.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 xml:space="preserve">Organ samorządu gminnego może zwrócić się do Młodzieżowej Rady z wnioskiem o wydanie opinii w danej sprawie, określając termin jej wydania, nie krótszy jednak niż 10 dni. Nieprzedstawienie opinii we wskazanym terminie uważa </w:t>
      </w:r>
      <w:r>
        <w:t>się za rezygnację z prawa jej wyrażenia.</w:t>
      </w:r>
    </w:p>
    <w:p w:rsidR="00A77B3E" w:rsidRDefault="003F3675">
      <w:pPr>
        <w:keepLines/>
        <w:spacing w:before="120" w:after="120"/>
        <w:ind w:firstLine="340"/>
      </w:pPr>
      <w:r>
        <w:t>4. </w:t>
      </w:r>
      <w:r>
        <w:t>W przypadku niecierpiącym zwłoki sesje mogą być zwołane bez zachowania wymogów, określonym</w:t>
      </w:r>
    </w:p>
    <w:p w:rsidR="00A77B3E" w:rsidRDefault="003F3675">
      <w:pPr>
        <w:spacing w:before="120" w:after="120"/>
        <w:ind w:left="283" w:firstLine="227"/>
      </w:pPr>
      <w:r>
        <w:t>w ust. 3.</w:t>
      </w:r>
    </w:p>
    <w:p w:rsidR="00A77B3E" w:rsidRDefault="003F3675">
      <w:pPr>
        <w:spacing w:before="120" w:after="120"/>
        <w:jc w:val="center"/>
        <w:rPr>
          <w:b/>
        </w:rPr>
      </w:pPr>
      <w:r>
        <w:rPr>
          <w:b/>
        </w:rPr>
        <w:t>R o z d z i a ł  7</w:t>
      </w:r>
      <w:r>
        <w:rPr>
          <w:b/>
        </w:rPr>
        <w:br/>
        <w:t>Opieka merytoryczna i nadzór w zakresie zgodności z prawem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44. </w:t>
      </w:r>
      <w:r>
        <w:t>1. </w:t>
      </w:r>
      <w:r>
        <w:t>Wójt wyznacza w drodze z</w:t>
      </w:r>
      <w:r>
        <w:t>arządzenia Koordynatora Młodzieżowej Rady spośród nauczycieli Zespołu Szkół w Gostycynie oraz Zastępcę Koordynatora Młodzieżowej Rady spośród radnych Rady Gminy Gostycyn.</w:t>
      </w:r>
    </w:p>
    <w:p w:rsidR="00A77B3E" w:rsidRDefault="003F3675">
      <w:pPr>
        <w:keepLines/>
        <w:spacing w:before="120" w:after="120"/>
        <w:ind w:firstLine="340"/>
      </w:pPr>
      <w:r>
        <w:lastRenderedPageBreak/>
        <w:t>2. </w:t>
      </w:r>
      <w:r>
        <w:t xml:space="preserve">Zadaniem Koordynatora Młodzieżowej Rady jest zapewnienie warunków umożliwiających </w:t>
      </w:r>
      <w:proofErr w:type="spellStart"/>
      <w:r>
        <w:t>prz</w:t>
      </w:r>
      <w:proofErr w:type="spellEnd"/>
      <w:r>
        <w:t xml:space="preserve"> </w:t>
      </w:r>
      <w:proofErr w:type="spellStart"/>
      <w:r>
        <w:t>epływ</w:t>
      </w:r>
      <w:proofErr w:type="spellEnd"/>
      <w:r>
        <w:t xml:space="preserve"> informacji pomiędzy Młodzieżowa Radą a organami samorządowymi Gminy.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Przewodniczący Młodzieżowej Rady zobowiązany jest do przedłożenia Przewodniczącemu Rady Gminy uchwał Młodzieżowej Rady w terminie 7 dni od ich podjęcia.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45. </w:t>
      </w:r>
      <w:r>
        <w:t xml:space="preserve">Nadzór nad </w:t>
      </w:r>
      <w:r>
        <w:t>działalnością Młodzieżowej Rady sprawuje Rada Gminy.</w:t>
      </w:r>
    </w:p>
    <w:p w:rsidR="00A77B3E" w:rsidRDefault="003F3675">
      <w:pPr>
        <w:keepNext/>
        <w:keepLines/>
        <w:spacing w:after="480"/>
        <w:jc w:val="center"/>
        <w:rPr>
          <w:b/>
        </w:rPr>
      </w:pPr>
      <w:r>
        <w:rPr>
          <w:b/>
        </w:rPr>
        <w:t>R o z d z i a ł  8</w:t>
      </w:r>
      <w:r>
        <w:rPr>
          <w:b/>
        </w:rPr>
        <w:br/>
        <w:t>Wybory do Młodzieżowej Rady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46. </w:t>
      </w:r>
      <w:r>
        <w:t>1. </w:t>
      </w:r>
      <w:r>
        <w:t xml:space="preserve">Wybranym do Rady może być osoba, która w dniu wyborów jest uczniem szkoły gimnazjalnej z terenu Gminy Gostycyn lub jej absolwentem do 18-tego roku </w:t>
      </w:r>
      <w:r>
        <w:t xml:space="preserve">życia, nie karana wyrokiem sądowym oraz nie zawieszona w prawach ucznia, </w:t>
      </w:r>
      <w:r w:rsidR="006E4BDA">
        <w:t>posiadająca</w:t>
      </w:r>
      <w:r>
        <w:t xml:space="preserve"> stałe zameldowanie na terenie Gminy Gostycyn.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47. </w:t>
      </w:r>
      <w:r w:rsidR="006E4BDA" w:rsidRPr="006E4BDA">
        <w:t>1.</w:t>
      </w:r>
      <w:r w:rsidR="006E4BDA">
        <w:rPr>
          <w:b/>
        </w:rPr>
        <w:t xml:space="preserve"> </w:t>
      </w:r>
      <w:r>
        <w:t>Prawo wyboru przedstawicieli do Młodzieżowej Rady Gminy przysługuje w proporcjach nie mniej niż 50% uczniów gimnazjum i</w:t>
      </w:r>
      <w:r>
        <w:t> pozostały % uczniów szkół ponadgimnazjalnych.</w:t>
      </w:r>
    </w:p>
    <w:p w:rsidR="00A77B3E" w:rsidRDefault="003F3675" w:rsidP="006E4BDA">
      <w:pPr>
        <w:keepLines/>
        <w:spacing w:before="120" w:after="120"/>
        <w:ind w:firstLine="340"/>
      </w:pPr>
      <w:r>
        <w:t>2. </w:t>
      </w:r>
      <w:r>
        <w:t xml:space="preserve">W przypadku braku kandydatur </w:t>
      </w:r>
      <w:r w:rsidR="006E4BDA">
        <w:t>ze szkół ponadgimnazjalnych</w:t>
      </w:r>
      <w:r>
        <w:t xml:space="preserve"> wolne mandaty przechodzą na uczniów szkoły gimnazjalne</w:t>
      </w:r>
      <w:r w:rsidR="006E4BDA">
        <w:t>j.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 xml:space="preserve">W przypadku równej liczby głosów </w:t>
      </w:r>
      <w:r w:rsidR="006E4BDA">
        <w:t>oddanych</w:t>
      </w:r>
      <w:r>
        <w:t xml:space="preserve"> na kilku kandydatów, a mających wpływ na obsadę ostatniego  wolnego mandatu Dy</w:t>
      </w:r>
      <w:r w:rsidR="006E4BDA">
        <w:t>r</w:t>
      </w:r>
      <w:r>
        <w:t>ektor Zesp</w:t>
      </w:r>
      <w:r w:rsidR="006E4BDA">
        <w:t>o</w:t>
      </w:r>
      <w:r>
        <w:t>łu Szkół w Gostycynie dokonuje losowania spośród tych kandydatów.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48. </w:t>
      </w:r>
      <w:r>
        <w:t>Pr</w:t>
      </w:r>
      <w:r>
        <w:t>zedstawicieli do Młodzieżowej Rady wybiera młodzież ucząca się w szkołach gimnazjalnych oraz ich absolwenci do 18-tego roku życia posiadający stałe zameldowanie na terenie Gminy Gostycyn w wyborach powszechnych, równych, tajnych i bezpośrednich.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49. </w:t>
      </w:r>
      <w:r>
        <w:t>1. </w:t>
      </w:r>
      <w:r>
        <w:t>W</w:t>
      </w:r>
      <w:r>
        <w:t xml:space="preserve">ybory do Rady zarządza się nie później niż na </w:t>
      </w:r>
      <w:r w:rsidR="006E4BDA">
        <w:t>miesiąc</w:t>
      </w:r>
      <w:r>
        <w:t xml:space="preserve"> przed upływem kadencji Rady.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Wybory do Rady zarządza Wójt Gminy Gostycyn.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50. </w:t>
      </w:r>
      <w:r>
        <w:t>W razie wygaśnięcia mandatu radnego Młodzieżowej Rady, radnym Młodzieżowej Rady staje się kandydat, który uzyskał kolej</w:t>
      </w:r>
      <w:r>
        <w:t>no największą liczbę głosów, a nie utracił prawa wybieralności.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51. </w:t>
      </w:r>
      <w:r>
        <w:t>Wybory odbywają się w terminie i czasie określonym w uchwale Rady Gminy Gostycyn.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52. </w:t>
      </w:r>
      <w:r>
        <w:t>Za organizację i przeprowadzenie wyborów odpowiedzialny jest Wójt Gminy Gostycyn.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53. </w:t>
      </w:r>
      <w:r>
        <w:t>1. </w:t>
      </w:r>
      <w:r>
        <w:t>Z przep</w:t>
      </w:r>
      <w:r>
        <w:t>rowadzonego głosowania jest sporządzany protokół.</w:t>
      </w:r>
    </w:p>
    <w:p w:rsidR="00A77B3E" w:rsidRDefault="003F3675">
      <w:pPr>
        <w:keepLines/>
        <w:spacing w:before="120" w:after="120"/>
        <w:ind w:firstLine="340"/>
      </w:pPr>
      <w:r>
        <w:t>2. </w:t>
      </w:r>
      <w:r>
        <w:t>Wyniki głosowania podaje się do wiadomości społeczności uczniowskiej w sposób zwyczajowo przyjęty w szkole.</w:t>
      </w:r>
    </w:p>
    <w:p w:rsidR="00A77B3E" w:rsidRDefault="003F3675">
      <w:pPr>
        <w:keepLines/>
        <w:spacing w:before="120" w:after="120"/>
        <w:ind w:firstLine="340"/>
      </w:pPr>
      <w:r>
        <w:t>3. </w:t>
      </w:r>
      <w:r>
        <w:t>Jeden egzemplarz protokołu przekazuje się do Biura Rady Gminy oraz nowo wybranej Młodzieżowe</w:t>
      </w:r>
      <w:r>
        <w:t>j Radzie Gminy.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54. </w:t>
      </w:r>
      <w:r>
        <w:t>Wybory do Rady I kadencji zarządza Wójt Gminy Gostycyn.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55. </w:t>
      </w:r>
      <w:r>
        <w:t>W sprawach nieuregulowanych w niniejszym Statucie dotyczących wyborów decyzje podejmuje Prezydium Rady Gminy Gostycyn i Wójt Gminy Gostycyn.</w:t>
      </w:r>
    </w:p>
    <w:p w:rsidR="00A77B3E" w:rsidRDefault="003F3675">
      <w:pPr>
        <w:keepNext/>
        <w:keepLines/>
        <w:spacing w:after="480"/>
        <w:jc w:val="center"/>
        <w:rPr>
          <w:b/>
        </w:rPr>
      </w:pPr>
      <w:r>
        <w:rPr>
          <w:b/>
        </w:rPr>
        <w:t>R o z d z i a ł  9</w:t>
      </w:r>
      <w:r>
        <w:rPr>
          <w:b/>
        </w:rPr>
        <w:br/>
        <w:t>Postanowieni</w:t>
      </w:r>
      <w:r>
        <w:rPr>
          <w:b/>
        </w:rPr>
        <w:t>a końcowe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56. </w:t>
      </w:r>
      <w:r>
        <w:t>Siedzibą Młodzieżowej Rady jest Urząd Gminy w </w:t>
      </w:r>
      <w:r w:rsidR="006E4BDA">
        <w:t>Gostycynie</w:t>
      </w:r>
      <w:r>
        <w:t>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57. </w:t>
      </w:r>
      <w:r>
        <w:t>Obsługę techniczną i administracyjną Młodzieżowej Rady zapewnia Biuro Rady Gminy.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58. </w:t>
      </w:r>
      <w:r>
        <w:t>W sprawach nieuregulowanym w niniejszym Statucie, Młodzieżowa Rada podejmuje odrębne uchw</w:t>
      </w:r>
      <w:r>
        <w:t>ały.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59. </w:t>
      </w:r>
      <w:r>
        <w:t>Sprawy, których Młodzieżowa Rada nie zakończyła w czasie trwania kadencji, kontynuuje Młodzieżowa Rada następnej kadencji.</w:t>
      </w:r>
    </w:p>
    <w:p w:rsidR="00A77B3E" w:rsidRDefault="003F3675">
      <w:pPr>
        <w:keepLines/>
        <w:spacing w:before="120" w:after="120"/>
        <w:ind w:firstLine="340"/>
      </w:pPr>
      <w:r>
        <w:rPr>
          <w:b/>
        </w:rPr>
        <w:t>§ 60. </w:t>
      </w:r>
      <w:r>
        <w:t>Zmiany Statutu dokonywane są w trybie jego nadania. Młodzieżowa Rada może wnioskować o dokonanie zmian w Statucie.</w:t>
      </w:r>
      <w:bookmarkStart w:id="0" w:name="_GoBack"/>
      <w:bookmarkEnd w:id="0"/>
    </w:p>
    <w:sectPr w:rsidR="00A77B3E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75" w:rsidRDefault="003F3675">
      <w:r>
        <w:separator/>
      </w:r>
    </w:p>
  </w:endnote>
  <w:endnote w:type="continuationSeparator" w:id="0">
    <w:p w:rsidR="003F3675" w:rsidRDefault="003F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5"/>
      <w:gridCol w:w="1617"/>
    </w:tblGrid>
    <w:tr w:rsidR="00091B6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1B65" w:rsidRDefault="003F3675">
          <w:pPr>
            <w:jc w:val="left"/>
            <w:rPr>
              <w:sz w:val="18"/>
            </w:rPr>
          </w:pPr>
          <w:r w:rsidRPr="006E4BDA">
            <w:rPr>
              <w:sz w:val="18"/>
              <w:lang w:val="en-US"/>
            </w:rPr>
            <w:t>Id: 46A325C8-4A30-44C6-802A-30995AB5E3F6.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1B65" w:rsidRDefault="003F36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4BDA">
            <w:rPr>
              <w:sz w:val="18"/>
            </w:rPr>
            <w:fldChar w:fldCharType="separate"/>
          </w:r>
          <w:r w:rsidR="006E4B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1B65" w:rsidRDefault="00091B6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5"/>
      <w:gridCol w:w="1617"/>
    </w:tblGrid>
    <w:tr w:rsidR="00091B6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1B65" w:rsidRDefault="003F3675">
          <w:pPr>
            <w:jc w:val="left"/>
            <w:rPr>
              <w:sz w:val="18"/>
            </w:rPr>
          </w:pPr>
          <w:r w:rsidRPr="006E4BDA">
            <w:rPr>
              <w:sz w:val="18"/>
              <w:lang w:val="en-US"/>
            </w:rPr>
            <w:t>Id: 46A325C8-4A30-44C6-802A-30995AB5E3F6.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1B65" w:rsidRDefault="003F36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4BDA">
            <w:rPr>
              <w:sz w:val="18"/>
            </w:rPr>
            <w:fldChar w:fldCharType="separate"/>
          </w:r>
          <w:r w:rsidR="006E4BDA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091B65" w:rsidRDefault="00091B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75" w:rsidRDefault="003F3675">
      <w:r>
        <w:separator/>
      </w:r>
    </w:p>
  </w:footnote>
  <w:footnote w:type="continuationSeparator" w:id="0">
    <w:p w:rsidR="003F3675" w:rsidRDefault="003F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1B65"/>
    <w:rsid w:val="00091B65"/>
    <w:rsid w:val="003F3675"/>
    <w:rsid w:val="006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3496</Words>
  <Characters>20976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15 stycznia 2015 r.</dc:title>
  <dc:subject>w sprawie powołania Młodzieżowej Rady Gminy Gostycyn i nadania jej statutu</dc:subject>
  <dc:creator>Asus</dc:creator>
  <cp:lastModifiedBy>Asus</cp:lastModifiedBy>
  <cp:revision>2</cp:revision>
  <dcterms:created xsi:type="dcterms:W3CDTF">2015-04-22T09:09:00Z</dcterms:created>
  <dcterms:modified xsi:type="dcterms:W3CDTF">2015-04-22T07:14:00Z</dcterms:modified>
  <cp:category>Akt prawny</cp:category>
</cp:coreProperties>
</file>