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22267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22267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81" w:rsidRPr="00A47F99" w:rsidRDefault="00636B81" w:rsidP="00F230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w sprawie rozpatrzenia skargi na</w:t>
      </w:r>
      <w:r w:rsidR="00FD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106">
        <w:rPr>
          <w:rFonts w:ascii="Times New Roman" w:hAnsi="Times New Roman" w:cs="Times New Roman"/>
          <w:b/>
          <w:sz w:val="24"/>
          <w:szCs w:val="24"/>
        </w:rPr>
        <w:tab/>
      </w:r>
      <w:r w:rsidR="00822267">
        <w:rPr>
          <w:rFonts w:ascii="Times New Roman" w:hAnsi="Times New Roman" w:cs="Times New Roman"/>
          <w:b/>
          <w:sz w:val="24"/>
          <w:szCs w:val="24"/>
        </w:rPr>
        <w:t xml:space="preserve">działalność </w:t>
      </w:r>
      <w:r w:rsidR="00254106">
        <w:rPr>
          <w:rFonts w:ascii="Times New Roman" w:hAnsi="Times New Roman" w:cs="Times New Roman"/>
          <w:b/>
          <w:sz w:val="24"/>
          <w:szCs w:val="24"/>
        </w:rPr>
        <w:t>Gminnego Ośrodka Pomocy Społecznej w Gostycynie</w:t>
      </w:r>
    </w:p>
    <w:p w:rsidR="00636B81" w:rsidRPr="005E64D1" w:rsidRDefault="00636B81" w:rsidP="00636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B81" w:rsidRDefault="00636B8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D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</w:t>
      </w:r>
      <w:r w:rsidR="00822267">
        <w:rPr>
          <w:rFonts w:ascii="Times New Roman" w:hAnsi="Times New Roman" w:cs="Times New Roman"/>
          <w:sz w:val="24"/>
          <w:szCs w:val="24"/>
        </w:rPr>
        <w:t>13</w:t>
      </w:r>
      <w:r w:rsidRPr="005E64D1">
        <w:rPr>
          <w:rFonts w:ascii="Times New Roman" w:hAnsi="Times New Roman" w:cs="Times New Roman"/>
          <w:sz w:val="24"/>
          <w:szCs w:val="24"/>
        </w:rPr>
        <w:t xml:space="preserve"> r. </w:t>
      </w:r>
      <w:r w:rsidR="00822267">
        <w:rPr>
          <w:rFonts w:ascii="Times New Roman" w:hAnsi="Times New Roman" w:cs="Times New Roman"/>
          <w:sz w:val="24"/>
          <w:szCs w:val="24"/>
        </w:rPr>
        <w:t>594</w:t>
      </w:r>
      <w:r w:rsidRPr="005E64D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E64D1" w:rsidRPr="005E64D1">
        <w:rPr>
          <w:rFonts w:ascii="Times New Roman" w:hAnsi="Times New Roman" w:cs="Times New Roman"/>
          <w:sz w:val="24"/>
          <w:szCs w:val="24"/>
        </w:rPr>
        <w:t xml:space="preserve">), w związku z art. 229 pkt 3 ustawy z dnia 14 czerwca 1960 r. Kodeks postępowania administracyjnego (Dz. U. z </w:t>
      </w:r>
      <w:r w:rsidR="00822267">
        <w:rPr>
          <w:rFonts w:ascii="Times New Roman" w:hAnsi="Times New Roman" w:cs="Times New Roman"/>
          <w:sz w:val="24"/>
          <w:szCs w:val="24"/>
        </w:rPr>
        <w:t>2013</w:t>
      </w:r>
      <w:r w:rsidR="005E64D1" w:rsidRPr="005E64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822267">
        <w:rPr>
          <w:rFonts w:ascii="Times New Roman" w:hAnsi="Times New Roman" w:cs="Times New Roman"/>
          <w:sz w:val="24"/>
          <w:szCs w:val="24"/>
        </w:rPr>
        <w:t>267</w:t>
      </w:r>
      <w:r w:rsidR="005E64D1" w:rsidRPr="005E64D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5E64D1">
        <w:rPr>
          <w:rFonts w:ascii="Times New Roman" w:hAnsi="Times New Roman" w:cs="Times New Roman"/>
          <w:sz w:val="24"/>
          <w:szCs w:val="24"/>
        </w:rPr>
        <w:t>)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5E64D1" w:rsidRDefault="005E64D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 rozpatrzeniu skargi</w:t>
      </w:r>
      <w:r w:rsidR="00A47F99">
        <w:rPr>
          <w:rFonts w:ascii="Times New Roman" w:hAnsi="Times New Roman" w:cs="Times New Roman"/>
          <w:sz w:val="24"/>
          <w:szCs w:val="24"/>
        </w:rPr>
        <w:t xml:space="preserve"> na </w:t>
      </w:r>
      <w:r w:rsidR="00822267">
        <w:rPr>
          <w:rFonts w:ascii="Times New Roman" w:hAnsi="Times New Roman" w:cs="Times New Roman"/>
          <w:sz w:val="24"/>
          <w:szCs w:val="24"/>
        </w:rPr>
        <w:t>działalność</w:t>
      </w:r>
      <w:r w:rsidR="00254106">
        <w:rPr>
          <w:rFonts w:ascii="Times New Roman" w:hAnsi="Times New Roman" w:cs="Times New Roman"/>
          <w:sz w:val="24"/>
          <w:szCs w:val="24"/>
        </w:rPr>
        <w:t xml:space="preserve"> Gminnego Ośrodka Pomocy Społecznej w Gostycynie</w:t>
      </w:r>
      <w:r w:rsidR="00822267">
        <w:rPr>
          <w:rFonts w:ascii="Times New Roman" w:hAnsi="Times New Roman" w:cs="Times New Roman"/>
          <w:sz w:val="24"/>
          <w:szCs w:val="24"/>
        </w:rPr>
        <w:t xml:space="preserve"> i</w:t>
      </w:r>
      <w:r w:rsidR="00A47F99">
        <w:rPr>
          <w:rFonts w:ascii="Times New Roman" w:hAnsi="Times New Roman" w:cs="Times New Roman"/>
          <w:sz w:val="24"/>
          <w:szCs w:val="24"/>
        </w:rPr>
        <w:t xml:space="preserve"> po zapoznaniu się ze stanowiskiem Komisji Rewizyjnej, stwierdza się, że przedmiotowa skarga jest bezzasadna z przyczyn określonych w uzasadnieniu do niniejszej uchwały.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Gostycyn, zobowiązując go do zawiadomienia o sposobie załatwienia skargi.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i podlega ogłoszeniu w sposób zwyczajowo przyjęty. 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035" w:rsidRDefault="00F23035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Pr="00F16D3C" w:rsidRDefault="00A47F99" w:rsidP="00822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47F99" w:rsidRDefault="00A47F99" w:rsidP="00822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08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D3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22267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822267" w:rsidRDefault="00822267" w:rsidP="00822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A47F99" w:rsidRDefault="00A47F99" w:rsidP="00822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>z dnia</w:t>
      </w:r>
      <w:r w:rsidR="00F2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67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822267" w:rsidRDefault="00822267" w:rsidP="00822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3C" w:rsidRDefault="0071236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ust. 2 pkt 15 ustawy z dnia 8 marca 1990 r. o samorządzie gminnym</w:t>
      </w:r>
      <w:r w:rsidR="00F16D3C">
        <w:rPr>
          <w:rFonts w:ascii="Times New Roman" w:hAnsi="Times New Roman" w:cs="Times New Roman"/>
          <w:sz w:val="24"/>
          <w:szCs w:val="24"/>
        </w:rPr>
        <w:t xml:space="preserve"> </w:t>
      </w:r>
      <w:r w:rsidR="00F16D3C" w:rsidRPr="005E64D1">
        <w:rPr>
          <w:rFonts w:ascii="Times New Roman" w:hAnsi="Times New Roman" w:cs="Times New Roman"/>
          <w:sz w:val="24"/>
          <w:szCs w:val="24"/>
        </w:rPr>
        <w:t>(Dz. U. z 20</w:t>
      </w:r>
      <w:r w:rsidR="00822267">
        <w:rPr>
          <w:rFonts w:ascii="Times New Roman" w:hAnsi="Times New Roman" w:cs="Times New Roman"/>
          <w:sz w:val="24"/>
          <w:szCs w:val="24"/>
        </w:rPr>
        <w:t>13</w:t>
      </w:r>
      <w:r w:rsidR="00F16D3C" w:rsidRPr="005E64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822267">
        <w:rPr>
          <w:rFonts w:ascii="Times New Roman" w:hAnsi="Times New Roman" w:cs="Times New Roman"/>
          <w:sz w:val="24"/>
          <w:szCs w:val="24"/>
        </w:rPr>
        <w:t>594</w:t>
      </w:r>
      <w:r w:rsidR="00F16D3C" w:rsidRPr="005E64D1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F16D3C">
        <w:rPr>
          <w:rFonts w:ascii="Times New Roman" w:hAnsi="Times New Roman" w:cs="Times New Roman"/>
          <w:sz w:val="24"/>
          <w:szCs w:val="24"/>
        </w:rPr>
        <w:t xml:space="preserve">.) oraz stosując się do zapisów art. 229 pkt 3 </w:t>
      </w:r>
      <w:r w:rsidR="00F16D3C" w:rsidRPr="005E64D1">
        <w:rPr>
          <w:rFonts w:ascii="Times New Roman" w:hAnsi="Times New Roman" w:cs="Times New Roman"/>
          <w:sz w:val="24"/>
          <w:szCs w:val="24"/>
        </w:rPr>
        <w:t>Kodeks</w:t>
      </w:r>
      <w:r w:rsidR="00F16D3C">
        <w:rPr>
          <w:rFonts w:ascii="Times New Roman" w:hAnsi="Times New Roman" w:cs="Times New Roman"/>
          <w:sz w:val="24"/>
          <w:szCs w:val="24"/>
        </w:rPr>
        <w:t xml:space="preserve"> postępowania administracyjnego, do właściwości Rady Gminy należy rozpatrywanie skarg</w:t>
      </w:r>
      <w:r w:rsidR="00954FD9">
        <w:rPr>
          <w:rFonts w:ascii="Times New Roman" w:hAnsi="Times New Roman" w:cs="Times New Roman"/>
          <w:sz w:val="24"/>
          <w:szCs w:val="24"/>
        </w:rPr>
        <w:t xml:space="preserve"> </w:t>
      </w:r>
      <w:r w:rsidR="008B4B9F">
        <w:rPr>
          <w:rFonts w:ascii="Times New Roman" w:hAnsi="Times New Roman" w:cs="Times New Roman"/>
          <w:sz w:val="24"/>
          <w:szCs w:val="24"/>
        </w:rPr>
        <w:t>na Wójta</w:t>
      </w:r>
      <w:r w:rsidR="00254106">
        <w:rPr>
          <w:rFonts w:ascii="Times New Roman" w:hAnsi="Times New Roman" w:cs="Times New Roman"/>
          <w:sz w:val="24"/>
          <w:szCs w:val="24"/>
        </w:rPr>
        <w:t xml:space="preserve"> i kierowników gminnych jednostek organizacyjnych</w:t>
      </w:r>
      <w:r w:rsidR="008B4B9F">
        <w:rPr>
          <w:rFonts w:ascii="Times New Roman" w:hAnsi="Times New Roman" w:cs="Times New Roman"/>
          <w:sz w:val="24"/>
          <w:szCs w:val="24"/>
        </w:rPr>
        <w:t>.</w:t>
      </w:r>
    </w:p>
    <w:p w:rsidR="00A47F99" w:rsidRDefault="00F16D3C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działając na podstawie § 100 ust. 2 Statutu Gminy Gostycyn uchwalonego Uchwałą Nr </w:t>
      </w:r>
      <w:r w:rsidR="00954FD9">
        <w:rPr>
          <w:rFonts w:ascii="Times New Roman" w:hAnsi="Times New Roman" w:cs="Times New Roman"/>
          <w:sz w:val="24"/>
          <w:szCs w:val="24"/>
        </w:rPr>
        <w:t xml:space="preserve">XIX/108/08 Rady Gminy Gostycyn z dnia 11 marca 2008 r., w związku z pismem Przewodniczącego Rady Gminy Gostycyn z dnia </w:t>
      </w:r>
      <w:r w:rsidR="00822267">
        <w:rPr>
          <w:rFonts w:ascii="Times New Roman" w:hAnsi="Times New Roman" w:cs="Times New Roman"/>
          <w:sz w:val="24"/>
          <w:szCs w:val="24"/>
        </w:rPr>
        <w:t>11 sierpnia 2015</w:t>
      </w:r>
      <w:r w:rsidR="00954FD9">
        <w:rPr>
          <w:rFonts w:ascii="Times New Roman" w:hAnsi="Times New Roman" w:cs="Times New Roman"/>
          <w:sz w:val="24"/>
          <w:szCs w:val="24"/>
        </w:rPr>
        <w:t xml:space="preserve"> r., badała skargę w zakresie pomocy społecznej.</w:t>
      </w:r>
    </w:p>
    <w:p w:rsidR="00822267" w:rsidRDefault="00822267" w:rsidP="0082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 posiedzenie Komisji w dniu 31 sierpnia br. zaproszeni zostali: pani Lidia Glaza – Kierownik GOPS,  pani Małgorzata Lewandowska – pracownik GOPS oraz </w:t>
      </w:r>
      <w:r w:rsidR="00ED5581">
        <w:rPr>
          <w:rFonts w:ascii="Times New Roman" w:eastAsia="Times New Roman" w:hAnsi="Times New Roman" w:cs="Times New Roman"/>
          <w:sz w:val="24"/>
          <w:szCs w:val="28"/>
          <w:lang w:eastAsia="pl-PL"/>
        </w:rPr>
        <w:t>skarżąca</w:t>
      </w: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>, która na spotkanie nie przybyła.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Członkowie Komisji Rewizyjnej szczegółowo zapoznali się z materiałami w przedmiotowej sprawie jak również z wyjaśnieniami ze strony przedstawicieli GOPS-u. W celu bliższego zobrazowania sprawy Komisja zdecydowała o zwołaniu kolejnego spotkania (na dzień 10.09.2015)  z ponownym zaproszeniem </w:t>
      </w:r>
      <w:r w:rsidR="00ED5581">
        <w:rPr>
          <w:rFonts w:ascii="Times New Roman" w:eastAsia="Times New Roman" w:hAnsi="Times New Roman" w:cs="Times New Roman"/>
          <w:sz w:val="24"/>
          <w:szCs w:val="28"/>
          <w:lang w:eastAsia="pl-PL"/>
        </w:rPr>
        <w:t>skarżącej</w:t>
      </w: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Zaproszenie wysłano </w:t>
      </w:r>
      <w:bookmarkStart w:id="0" w:name="_GoBack"/>
      <w:bookmarkEnd w:id="0"/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>listem poleconym, na dwa adresy, tj. do Kęsowa i do Gostycyna, za potwierdzeniem odbioru. Na posiedzenie Komisji nie stawiła się zainteresowana jak również do Urzędu Gminy nie wróciły potwierdzenia odbioru.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822267" w:rsidRDefault="00822267" w:rsidP="0082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822267" w:rsidRPr="00822267" w:rsidRDefault="00822267" w:rsidP="0082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>W związku z powyższym Komisja Rewizyjna uznała skargę za bezzasadną.</w:t>
      </w:r>
    </w:p>
    <w:p w:rsidR="00822267" w:rsidRPr="00822267" w:rsidRDefault="00822267" w:rsidP="0082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2226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</w:p>
    <w:p w:rsidR="00822267" w:rsidRDefault="00822267" w:rsidP="008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67" w:rsidRDefault="00822267" w:rsidP="008B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F2" w:rsidRPr="0008708D" w:rsidRDefault="00EF21F2" w:rsidP="008B4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F21F2" w:rsidRPr="000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D" w:rsidRDefault="009D6A4D" w:rsidP="00636B81">
      <w:pPr>
        <w:spacing w:after="0" w:line="240" w:lineRule="auto"/>
      </w:pPr>
      <w:r>
        <w:separator/>
      </w:r>
    </w:p>
  </w:endnote>
  <w:endnote w:type="continuationSeparator" w:id="0">
    <w:p w:rsidR="009D6A4D" w:rsidRDefault="009D6A4D" w:rsidP="006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D" w:rsidRDefault="009D6A4D" w:rsidP="00636B81">
      <w:pPr>
        <w:spacing w:after="0" w:line="240" w:lineRule="auto"/>
      </w:pPr>
      <w:r>
        <w:separator/>
      </w:r>
    </w:p>
  </w:footnote>
  <w:footnote w:type="continuationSeparator" w:id="0">
    <w:p w:rsidR="009D6A4D" w:rsidRDefault="009D6A4D" w:rsidP="0063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1"/>
    <w:rsid w:val="0008708D"/>
    <w:rsid w:val="00254106"/>
    <w:rsid w:val="002B7710"/>
    <w:rsid w:val="002F3BC2"/>
    <w:rsid w:val="0037373E"/>
    <w:rsid w:val="003B7002"/>
    <w:rsid w:val="00517393"/>
    <w:rsid w:val="00573781"/>
    <w:rsid w:val="005E64D1"/>
    <w:rsid w:val="00636B81"/>
    <w:rsid w:val="006E128C"/>
    <w:rsid w:val="00712362"/>
    <w:rsid w:val="007A40A0"/>
    <w:rsid w:val="00822267"/>
    <w:rsid w:val="008B4B9F"/>
    <w:rsid w:val="00954FD9"/>
    <w:rsid w:val="009D6A4D"/>
    <w:rsid w:val="00A47F99"/>
    <w:rsid w:val="00AA75FA"/>
    <w:rsid w:val="00C34B61"/>
    <w:rsid w:val="00C46B52"/>
    <w:rsid w:val="00CD513E"/>
    <w:rsid w:val="00D23E3D"/>
    <w:rsid w:val="00ED5581"/>
    <w:rsid w:val="00EF21F2"/>
    <w:rsid w:val="00F16D3C"/>
    <w:rsid w:val="00F23035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5F93-E354-481E-8BA1-9267CDD0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2012-09-18T05:57:00Z</cp:lastPrinted>
  <dcterms:created xsi:type="dcterms:W3CDTF">2015-09-14T05:19:00Z</dcterms:created>
  <dcterms:modified xsi:type="dcterms:W3CDTF">2015-09-21T09:32:00Z</dcterms:modified>
</cp:coreProperties>
</file>